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0A4" w:rsidRPr="000C51E8" w:rsidRDefault="008E40A4" w:rsidP="00FB694D">
      <w:pPr>
        <w:rPr>
          <w:rFonts w:ascii="Trebuchet MS" w:hAnsi="Trebuchet MS" w:cs="Tahoma"/>
          <w:b/>
          <w:sz w:val="20"/>
          <w:szCs w:val="20"/>
        </w:rPr>
      </w:pPr>
    </w:p>
    <w:p w:rsidR="001462AD" w:rsidRPr="00282C29" w:rsidRDefault="00DD5DDE" w:rsidP="00FB694D">
      <w:pPr>
        <w:rPr>
          <w:rFonts w:ascii="Trebuchet MS" w:hAnsi="Trebuchet MS" w:cs="Tahoma"/>
          <w:b/>
          <w:sz w:val="44"/>
          <w:szCs w:val="44"/>
        </w:rPr>
      </w:pPr>
      <w:r>
        <w:rPr>
          <w:rFonts w:ascii="Trebuchet MS" w:hAnsi="Trebuchet MS" w:cs="Tahoma"/>
          <w:b/>
          <w:sz w:val="44"/>
          <w:szCs w:val="44"/>
        </w:rPr>
        <w:t>Customising</w:t>
      </w:r>
      <w:r w:rsidR="00756637">
        <w:rPr>
          <w:rFonts w:ascii="Trebuchet MS" w:hAnsi="Trebuchet MS" w:cs="Tahoma"/>
          <w:b/>
          <w:sz w:val="44"/>
          <w:szCs w:val="44"/>
        </w:rPr>
        <w:t xml:space="preserve"> your module</w:t>
      </w:r>
      <w:r w:rsidR="00026439">
        <w:rPr>
          <w:rFonts w:ascii="Trebuchet MS" w:hAnsi="Trebuchet MS" w:cs="Tahoma"/>
          <w:b/>
          <w:sz w:val="44"/>
          <w:szCs w:val="44"/>
        </w:rPr>
        <w:t xml:space="preserve"> </w:t>
      </w:r>
      <w:r w:rsidR="00B01812">
        <w:rPr>
          <w:rFonts w:ascii="Trebuchet MS" w:hAnsi="Trebuchet MS" w:cs="Tahoma"/>
          <w:b/>
          <w:sz w:val="44"/>
          <w:szCs w:val="44"/>
        </w:rPr>
        <w:t>settings</w:t>
      </w:r>
    </w:p>
    <w:p w:rsidR="001462AD" w:rsidRPr="00AA1433" w:rsidRDefault="00611B81" w:rsidP="001462AD">
      <w:pPr>
        <w:rPr>
          <w:rFonts w:ascii="Trebuchet MS" w:hAnsi="Trebuchet MS" w:cs="Tahoma"/>
          <w:b/>
        </w:rPr>
      </w:pPr>
      <w:hyperlink w:anchor="_Access_the_customisation" w:history="1">
        <w:r w:rsidR="00AA1433" w:rsidRPr="00AA1433">
          <w:rPr>
            <w:rStyle w:val="Hyperlink"/>
            <w:rFonts w:ascii="Trebuchet MS" w:hAnsi="Trebuchet MS" w:cs="Tahoma"/>
            <w:b/>
          </w:rPr>
          <w:t>Access the customisation menus</w:t>
        </w:r>
      </w:hyperlink>
    </w:p>
    <w:p w:rsidR="00C667D9" w:rsidRPr="00174BCB" w:rsidRDefault="00611B81" w:rsidP="00C667D9">
      <w:pPr>
        <w:rPr>
          <w:rFonts w:ascii="Trebuchet MS" w:hAnsi="Trebuchet MS" w:cs="Tahoma"/>
          <w:b/>
        </w:rPr>
      </w:pPr>
      <w:hyperlink w:anchor="_Change_module_menu" w:history="1">
        <w:r w:rsidR="008F3F21" w:rsidRPr="00174BCB">
          <w:rPr>
            <w:rStyle w:val="Hyperlink"/>
            <w:rFonts w:ascii="Trebuchet MS" w:hAnsi="Trebuchet MS" w:cs="Tahoma"/>
            <w:b/>
          </w:rPr>
          <w:t xml:space="preserve">Change </w:t>
        </w:r>
        <w:r w:rsidR="00DD5DDE" w:rsidRPr="00174BCB">
          <w:rPr>
            <w:rStyle w:val="Hyperlink"/>
            <w:rFonts w:ascii="Trebuchet MS" w:hAnsi="Trebuchet MS" w:cs="Tahoma"/>
            <w:b/>
          </w:rPr>
          <w:t>module</w:t>
        </w:r>
        <w:r w:rsidR="00C667D9" w:rsidRPr="00174BCB">
          <w:rPr>
            <w:rStyle w:val="Hyperlink"/>
            <w:rFonts w:ascii="Trebuchet MS" w:hAnsi="Trebuchet MS" w:cs="Tahoma"/>
            <w:b/>
          </w:rPr>
          <w:t xml:space="preserve"> menu</w:t>
        </w:r>
        <w:r w:rsidR="00ED4645" w:rsidRPr="00174BCB">
          <w:rPr>
            <w:rStyle w:val="Hyperlink"/>
            <w:rFonts w:ascii="Trebuchet MS" w:hAnsi="Trebuchet MS" w:cs="Tahoma"/>
            <w:b/>
          </w:rPr>
          <w:t xml:space="preserve"> colour scheme</w:t>
        </w:r>
        <w:r w:rsidR="00811C5C" w:rsidRPr="00174BCB">
          <w:rPr>
            <w:rStyle w:val="Hyperlink"/>
            <w:rFonts w:ascii="Trebuchet MS" w:hAnsi="Trebuchet MS" w:cs="Tahoma"/>
            <w:b/>
          </w:rPr>
          <w:t xml:space="preserve"> and style</w:t>
        </w:r>
      </w:hyperlink>
    </w:p>
    <w:p w:rsidR="00EC7301" w:rsidRPr="00174BCB" w:rsidRDefault="00611B81" w:rsidP="001462AD">
      <w:pPr>
        <w:rPr>
          <w:rFonts w:ascii="Trebuchet MS" w:hAnsi="Trebuchet MS" w:cs="Tahoma"/>
          <w:b/>
        </w:rPr>
      </w:pPr>
      <w:hyperlink w:anchor="_Add_a_banner" w:history="1">
        <w:r w:rsidR="00DD5DDE" w:rsidRPr="00174BCB">
          <w:rPr>
            <w:rStyle w:val="Hyperlink"/>
            <w:rFonts w:ascii="Trebuchet MS" w:hAnsi="Trebuchet MS" w:cs="Tahoma"/>
            <w:b/>
          </w:rPr>
          <w:t>A</w:t>
        </w:r>
        <w:r w:rsidR="00531038" w:rsidRPr="00174BCB">
          <w:rPr>
            <w:rStyle w:val="Hyperlink"/>
            <w:rFonts w:ascii="Trebuchet MS" w:hAnsi="Trebuchet MS" w:cs="Tahoma"/>
            <w:b/>
          </w:rPr>
          <w:t>dd a banner image to module</w:t>
        </w:r>
        <w:r w:rsidR="00ED4645" w:rsidRPr="00174BCB">
          <w:rPr>
            <w:rStyle w:val="Hyperlink"/>
            <w:rFonts w:ascii="Trebuchet MS" w:hAnsi="Trebuchet MS" w:cs="Tahoma"/>
            <w:b/>
          </w:rPr>
          <w:t xml:space="preserve"> entry</w:t>
        </w:r>
        <w:r w:rsidR="00A7461F" w:rsidRPr="00174BCB">
          <w:rPr>
            <w:rStyle w:val="Hyperlink"/>
            <w:rFonts w:ascii="Trebuchet MS" w:hAnsi="Trebuchet MS" w:cs="Tahoma"/>
            <w:b/>
          </w:rPr>
          <w:t>-</w:t>
        </w:r>
        <w:r w:rsidR="00ED4645" w:rsidRPr="00174BCB">
          <w:rPr>
            <w:rStyle w:val="Hyperlink"/>
            <w:rFonts w:ascii="Trebuchet MS" w:hAnsi="Trebuchet MS" w:cs="Tahoma"/>
            <w:b/>
          </w:rPr>
          <w:t>point page</w:t>
        </w:r>
      </w:hyperlink>
    </w:p>
    <w:p w:rsidR="00082621" w:rsidRPr="00174BCB" w:rsidRDefault="00611B81" w:rsidP="001462AD">
      <w:pPr>
        <w:rPr>
          <w:rFonts w:ascii="Trebuchet MS" w:hAnsi="Trebuchet MS" w:cs="Tahoma"/>
          <w:b/>
        </w:rPr>
      </w:pPr>
      <w:hyperlink w:anchor="_Change_module_entry-point" w:history="1">
        <w:r w:rsidR="00082621" w:rsidRPr="00174BCB">
          <w:rPr>
            <w:rStyle w:val="Hyperlink"/>
            <w:rFonts w:ascii="Trebuchet MS" w:hAnsi="Trebuchet MS" w:cs="Tahoma"/>
            <w:b/>
          </w:rPr>
          <w:t>Change module entry-point page</w:t>
        </w:r>
      </w:hyperlink>
    </w:p>
    <w:p w:rsidR="00EC7301" w:rsidRPr="00174BCB" w:rsidRDefault="00611B81" w:rsidP="001462AD">
      <w:pPr>
        <w:rPr>
          <w:rFonts w:ascii="Trebuchet MS" w:hAnsi="Trebuchet MS" w:cs="Tahoma"/>
          <w:b/>
        </w:rPr>
      </w:pPr>
      <w:hyperlink w:anchor="_Show/Hide_module_tools" w:history="1">
        <w:r w:rsidR="005256CB" w:rsidRPr="00174BCB">
          <w:rPr>
            <w:rStyle w:val="Hyperlink"/>
            <w:rFonts w:ascii="Trebuchet MS" w:hAnsi="Trebuchet MS" w:cs="Tahoma"/>
            <w:b/>
          </w:rPr>
          <w:t>Show/Hide module tools</w:t>
        </w:r>
      </w:hyperlink>
    </w:p>
    <w:p w:rsidR="00A0297F" w:rsidRDefault="00611B81" w:rsidP="00A0297F">
      <w:pPr>
        <w:rPr>
          <w:rFonts w:ascii="Trebuchet MS" w:hAnsi="Trebuchet MS" w:cs="Tahoma"/>
        </w:rPr>
      </w:pPr>
      <w:hyperlink w:anchor="_Other_customisation_settings" w:history="1">
        <w:r w:rsidR="00A0297F" w:rsidRPr="00174BCB">
          <w:rPr>
            <w:rStyle w:val="Hyperlink"/>
            <w:rFonts w:ascii="Trebuchet MS" w:hAnsi="Trebuchet MS" w:cs="Tahoma"/>
            <w:b/>
          </w:rPr>
          <w:t>Other customisation settings</w:t>
        </w:r>
        <w:r w:rsidR="00E6623E" w:rsidRPr="00174BCB">
          <w:rPr>
            <w:rStyle w:val="Hyperlink"/>
            <w:rFonts w:ascii="Trebuchet MS" w:hAnsi="Trebuchet MS" w:cs="Tahoma"/>
            <w:b/>
          </w:rPr>
          <w:t xml:space="preserve"> – Properties</w:t>
        </w:r>
        <w:r w:rsidR="00E9127F" w:rsidRPr="00174BCB">
          <w:rPr>
            <w:rStyle w:val="Hyperlink"/>
            <w:rFonts w:ascii="Trebuchet MS" w:hAnsi="Trebuchet MS" w:cs="Tahoma"/>
            <w:b/>
          </w:rPr>
          <w:t>,</w:t>
        </w:r>
        <w:r w:rsidR="00E6623E" w:rsidRPr="00174BCB">
          <w:rPr>
            <w:rStyle w:val="Hyperlink"/>
            <w:rFonts w:ascii="Trebuchet MS" w:hAnsi="Trebuchet MS" w:cs="Tahoma"/>
            <w:b/>
          </w:rPr>
          <w:t xml:space="preserve"> Guest and Observer Access</w:t>
        </w:r>
      </w:hyperlink>
    </w:p>
    <w:p w:rsidR="00EC7301" w:rsidRPr="00E154A6" w:rsidRDefault="00EC7301" w:rsidP="00E154A6">
      <w:pPr>
        <w:pStyle w:val="Heading1"/>
        <w:rPr>
          <w:rFonts w:ascii="Trebuchet MS" w:hAnsi="Trebuchet MS"/>
        </w:rPr>
      </w:pPr>
      <w:r w:rsidRPr="00E154A6">
        <w:rPr>
          <w:rFonts w:ascii="Trebuchet MS" w:hAnsi="Trebuchet MS"/>
        </w:rPr>
        <w:t>Overview</w:t>
      </w:r>
    </w:p>
    <w:p w:rsidR="00786F5D" w:rsidRDefault="0032517E" w:rsidP="00333DC2">
      <w:pPr>
        <w:rPr>
          <w:rFonts w:ascii="Trebuchet MS" w:hAnsi="Trebuchet MS" w:cs="Tahoma"/>
        </w:rPr>
      </w:pPr>
      <w:r>
        <w:rPr>
          <w:rFonts w:ascii="Trebuchet MS" w:hAnsi="Trebuchet MS" w:cs="Tahoma"/>
        </w:rPr>
        <w:t xml:space="preserve">This guide describes some of the basic settings </w:t>
      </w:r>
      <w:r w:rsidR="00D37C35">
        <w:rPr>
          <w:rFonts w:ascii="Trebuchet MS" w:hAnsi="Trebuchet MS" w:cs="Tahoma"/>
        </w:rPr>
        <w:t>available through</w:t>
      </w:r>
      <w:r w:rsidR="00ED4645">
        <w:rPr>
          <w:rFonts w:ascii="Trebuchet MS" w:hAnsi="Trebuchet MS" w:cs="Tahoma"/>
        </w:rPr>
        <w:t xml:space="preserve"> the </w:t>
      </w:r>
      <w:r w:rsidR="00ED4645" w:rsidRPr="00ED4645">
        <w:rPr>
          <w:rFonts w:ascii="Trebuchet MS" w:hAnsi="Trebuchet MS" w:cs="Tahoma"/>
          <w:b/>
        </w:rPr>
        <w:t>Customisation</w:t>
      </w:r>
      <w:r w:rsidR="00ED4645">
        <w:rPr>
          <w:rFonts w:ascii="Trebuchet MS" w:hAnsi="Trebuchet MS" w:cs="Tahoma"/>
        </w:rPr>
        <w:t xml:space="preserve"> </w:t>
      </w:r>
      <w:r w:rsidR="00D37C35">
        <w:rPr>
          <w:rFonts w:ascii="Trebuchet MS" w:hAnsi="Trebuchet MS" w:cs="Tahoma"/>
        </w:rPr>
        <w:t>sub</w:t>
      </w:r>
      <w:r w:rsidR="00ED4645">
        <w:rPr>
          <w:rFonts w:ascii="Trebuchet MS" w:hAnsi="Trebuchet MS" w:cs="Tahoma"/>
        </w:rPr>
        <w:t xml:space="preserve">menu in the </w:t>
      </w:r>
      <w:r w:rsidR="00811C5C">
        <w:rPr>
          <w:rFonts w:ascii="Trebuchet MS" w:hAnsi="Trebuchet MS" w:cs="Tahoma"/>
          <w:b/>
        </w:rPr>
        <w:t xml:space="preserve">Control Panel </w:t>
      </w:r>
      <w:r w:rsidR="00D37C35" w:rsidRPr="00D37C35">
        <w:rPr>
          <w:rFonts w:ascii="Trebuchet MS" w:hAnsi="Trebuchet MS" w:cs="Tahoma"/>
        </w:rPr>
        <w:t>so that</w:t>
      </w:r>
      <w:r w:rsidR="00D37C35">
        <w:rPr>
          <w:rFonts w:ascii="Trebuchet MS" w:hAnsi="Trebuchet MS" w:cs="Tahoma"/>
          <w:b/>
        </w:rPr>
        <w:t xml:space="preserve"> </w:t>
      </w:r>
      <w:r w:rsidR="008234AD">
        <w:rPr>
          <w:rFonts w:ascii="Trebuchet MS" w:hAnsi="Trebuchet MS" w:cs="Tahoma"/>
        </w:rPr>
        <w:t>you can:</w:t>
      </w:r>
      <w:r w:rsidR="00333DC2">
        <w:rPr>
          <w:rFonts w:ascii="Trebuchet MS" w:hAnsi="Trebuchet MS" w:cs="Tahoma"/>
        </w:rPr>
        <w:br/>
      </w:r>
    </w:p>
    <w:p w:rsidR="004F1EF3" w:rsidRDefault="008234AD" w:rsidP="004F1EF3">
      <w:pPr>
        <w:pStyle w:val="ListParagraph"/>
        <w:numPr>
          <w:ilvl w:val="0"/>
          <w:numId w:val="31"/>
        </w:numPr>
        <w:rPr>
          <w:rFonts w:ascii="Trebuchet MS" w:hAnsi="Trebuchet MS" w:cs="Tahoma"/>
        </w:rPr>
      </w:pPr>
      <w:r>
        <w:rPr>
          <w:rFonts w:ascii="Trebuchet MS" w:hAnsi="Trebuchet MS" w:cs="Tahoma"/>
        </w:rPr>
        <w:t xml:space="preserve">change </w:t>
      </w:r>
      <w:r w:rsidR="00CA6683">
        <w:rPr>
          <w:rFonts w:ascii="Trebuchet MS" w:hAnsi="Trebuchet MS" w:cs="Tahoma"/>
        </w:rPr>
        <w:t xml:space="preserve">the design and colour scheme of </w:t>
      </w:r>
      <w:r>
        <w:rPr>
          <w:rFonts w:ascii="Trebuchet MS" w:hAnsi="Trebuchet MS" w:cs="Tahoma"/>
        </w:rPr>
        <w:t>t</w:t>
      </w:r>
      <w:r w:rsidR="004F1EF3">
        <w:rPr>
          <w:rFonts w:ascii="Trebuchet MS" w:hAnsi="Trebuchet MS" w:cs="Tahoma"/>
        </w:rPr>
        <w:t xml:space="preserve">he </w:t>
      </w:r>
      <w:r>
        <w:rPr>
          <w:rFonts w:ascii="Trebuchet MS" w:hAnsi="Trebuchet MS" w:cs="Tahoma"/>
        </w:rPr>
        <w:t>module</w:t>
      </w:r>
      <w:r w:rsidR="00B554AA">
        <w:rPr>
          <w:rFonts w:ascii="Trebuchet MS" w:hAnsi="Trebuchet MS" w:cs="Tahoma"/>
        </w:rPr>
        <w:t xml:space="preserve"> menu</w:t>
      </w:r>
      <w:r w:rsidR="00975D85">
        <w:rPr>
          <w:rFonts w:ascii="Trebuchet MS" w:hAnsi="Trebuchet MS" w:cs="Tahoma"/>
        </w:rPr>
        <w:t xml:space="preserve"> (upper menu at the side of the page)</w:t>
      </w:r>
    </w:p>
    <w:p w:rsidR="004F1EF3" w:rsidRDefault="0062794A" w:rsidP="004F1EF3">
      <w:pPr>
        <w:pStyle w:val="ListParagraph"/>
        <w:numPr>
          <w:ilvl w:val="0"/>
          <w:numId w:val="31"/>
        </w:numPr>
        <w:rPr>
          <w:rFonts w:ascii="Trebuchet MS" w:hAnsi="Trebuchet MS" w:cs="Tahoma"/>
        </w:rPr>
      </w:pPr>
      <w:r>
        <w:rPr>
          <w:rFonts w:ascii="Trebuchet MS" w:hAnsi="Trebuchet MS" w:cs="Tahoma"/>
        </w:rPr>
        <w:t>add a</w:t>
      </w:r>
      <w:r w:rsidRPr="004F1EF3">
        <w:rPr>
          <w:rFonts w:ascii="Trebuchet MS" w:hAnsi="Trebuchet MS" w:cs="Tahoma"/>
        </w:rPr>
        <w:t xml:space="preserve"> module banner image </w:t>
      </w:r>
      <w:r w:rsidR="004F1EF3" w:rsidRPr="004F1EF3">
        <w:rPr>
          <w:rFonts w:ascii="Trebuchet MS" w:hAnsi="Trebuchet MS" w:cs="Tahoma"/>
        </w:rPr>
        <w:t>to yo</w:t>
      </w:r>
      <w:r w:rsidR="004F1EF3">
        <w:rPr>
          <w:rFonts w:ascii="Trebuchet MS" w:hAnsi="Trebuchet MS" w:cs="Tahoma"/>
        </w:rPr>
        <w:t>u</w:t>
      </w:r>
      <w:r w:rsidR="008B4251">
        <w:rPr>
          <w:rFonts w:ascii="Trebuchet MS" w:hAnsi="Trebuchet MS" w:cs="Tahoma"/>
        </w:rPr>
        <w:t>r course entry point page</w:t>
      </w:r>
    </w:p>
    <w:p w:rsidR="008B4251" w:rsidRDefault="008B4251" w:rsidP="004F1EF3">
      <w:pPr>
        <w:pStyle w:val="ListParagraph"/>
        <w:numPr>
          <w:ilvl w:val="0"/>
          <w:numId w:val="31"/>
        </w:numPr>
        <w:rPr>
          <w:rFonts w:ascii="Trebuchet MS" w:hAnsi="Trebuchet MS" w:cs="Tahoma"/>
        </w:rPr>
      </w:pPr>
      <w:r>
        <w:rPr>
          <w:rFonts w:ascii="Trebuchet MS" w:hAnsi="Trebuchet MS" w:cs="Tahoma"/>
        </w:rPr>
        <w:t>change the module entry point (page the student first sees)</w:t>
      </w:r>
    </w:p>
    <w:p w:rsidR="004F1EF3" w:rsidRDefault="00EC11F3" w:rsidP="004F1EF3">
      <w:pPr>
        <w:pStyle w:val="ListParagraph"/>
        <w:numPr>
          <w:ilvl w:val="0"/>
          <w:numId w:val="31"/>
        </w:numPr>
        <w:rPr>
          <w:rFonts w:ascii="Trebuchet MS" w:hAnsi="Trebuchet MS" w:cs="Tahoma"/>
        </w:rPr>
      </w:pPr>
      <w:r>
        <w:rPr>
          <w:rFonts w:ascii="Trebuchet MS" w:hAnsi="Trebuchet MS" w:cs="Tahoma"/>
        </w:rPr>
        <w:t>‘show’ and ‘hide’ course tools</w:t>
      </w:r>
      <w:r w:rsidR="00785B03">
        <w:rPr>
          <w:rFonts w:ascii="Trebuchet MS" w:hAnsi="Trebuchet MS" w:cs="Tahoma"/>
        </w:rPr>
        <w:t xml:space="preserve"> for students</w:t>
      </w:r>
      <w:r w:rsidR="007C5C0C">
        <w:rPr>
          <w:rFonts w:ascii="Trebuchet MS" w:hAnsi="Trebuchet MS" w:cs="Tahoma"/>
        </w:rPr>
        <w:t>, instructors, guests etc</w:t>
      </w:r>
    </w:p>
    <w:p w:rsidR="006C4BBB" w:rsidRPr="004F1EF3" w:rsidRDefault="00EC352F" w:rsidP="004F1EF3">
      <w:pPr>
        <w:pStyle w:val="ListParagraph"/>
        <w:numPr>
          <w:ilvl w:val="0"/>
          <w:numId w:val="31"/>
        </w:numPr>
        <w:rPr>
          <w:rFonts w:ascii="Trebuchet MS" w:hAnsi="Trebuchet MS" w:cs="Tahoma"/>
        </w:rPr>
      </w:pPr>
      <w:r>
        <w:rPr>
          <w:rFonts w:ascii="Trebuchet MS" w:hAnsi="Trebuchet MS" w:cs="Tahoma"/>
        </w:rPr>
        <w:t>s</w:t>
      </w:r>
      <w:r w:rsidR="006C4BBB">
        <w:rPr>
          <w:rFonts w:ascii="Trebuchet MS" w:hAnsi="Trebuchet MS" w:cs="Tahoma"/>
        </w:rPr>
        <w:t xml:space="preserve">et </w:t>
      </w:r>
      <w:r w:rsidR="00785B03">
        <w:rPr>
          <w:rFonts w:ascii="Trebuchet MS" w:hAnsi="Trebuchet MS" w:cs="Tahoma"/>
        </w:rPr>
        <w:t xml:space="preserve">top-level </w:t>
      </w:r>
      <w:r w:rsidR="006C4BBB">
        <w:rPr>
          <w:rFonts w:ascii="Trebuchet MS" w:hAnsi="Trebuchet MS" w:cs="Tahoma"/>
        </w:rPr>
        <w:t>guest and observer access</w:t>
      </w:r>
    </w:p>
    <w:p w:rsidR="00871C65" w:rsidRDefault="00871C65" w:rsidP="00430DBA">
      <w:pPr>
        <w:rPr>
          <w:rFonts w:ascii="Trebuchet MS" w:hAnsi="Trebuchet MS" w:cs="Tahoma"/>
        </w:rPr>
      </w:pPr>
    </w:p>
    <w:p w:rsidR="00871C65" w:rsidRDefault="00871C65" w:rsidP="00430DBA">
      <w:pPr>
        <w:rPr>
          <w:rFonts w:ascii="Trebuchet MS" w:hAnsi="Trebuchet MS" w:cs="Tahoma"/>
        </w:rPr>
      </w:pPr>
      <w:r>
        <w:rPr>
          <w:rFonts w:ascii="Trebuchet MS" w:hAnsi="Trebuchet MS" w:cs="Tahoma"/>
        </w:rPr>
        <w:t xml:space="preserve">(If you want to change the structure of your module </w:t>
      </w:r>
      <w:r w:rsidR="00A84544">
        <w:rPr>
          <w:rFonts w:ascii="Trebuchet MS" w:hAnsi="Trebuchet MS" w:cs="Tahoma"/>
        </w:rPr>
        <w:t xml:space="preserve">– adding sections and so on - </w:t>
      </w:r>
      <w:r>
        <w:rPr>
          <w:rFonts w:ascii="Trebuchet MS" w:hAnsi="Trebuchet MS" w:cs="Tahoma"/>
        </w:rPr>
        <w:t>then you work mostly through the module menu and this is described in the guide ‘</w:t>
      </w:r>
      <w:r w:rsidR="004434A8" w:rsidRPr="004434A8">
        <w:rPr>
          <w:rFonts w:ascii="Trebuchet MS" w:hAnsi="Trebuchet MS" w:cs="Tahoma"/>
          <w:b/>
        </w:rPr>
        <w:t>Modifying your module menu</w:t>
      </w:r>
      <w:r>
        <w:rPr>
          <w:rFonts w:ascii="Trebuchet MS" w:hAnsi="Trebuchet MS" w:cs="Tahoma"/>
        </w:rPr>
        <w:t>’.)</w:t>
      </w:r>
    </w:p>
    <w:p w:rsidR="00002471" w:rsidRPr="00002471" w:rsidRDefault="00002471" w:rsidP="00002471">
      <w:pPr>
        <w:pStyle w:val="Heading1"/>
        <w:rPr>
          <w:rFonts w:ascii="Trebuchet MS" w:hAnsi="Trebuchet MS"/>
        </w:rPr>
      </w:pPr>
      <w:bookmarkStart w:id="0" w:name="_Access_the_customisation"/>
      <w:bookmarkEnd w:id="0"/>
      <w:r>
        <w:rPr>
          <w:rFonts w:ascii="Trebuchet MS" w:hAnsi="Trebuchet MS"/>
        </w:rPr>
        <w:t>Access the customisation menus</w:t>
      </w:r>
    </w:p>
    <w:p w:rsidR="00745945" w:rsidRDefault="004E096D" w:rsidP="00430DBA">
      <w:pPr>
        <w:rPr>
          <w:rFonts w:ascii="Trebuchet MS" w:hAnsi="Trebuchet MS" w:cs="Tahoma"/>
        </w:rPr>
      </w:pPr>
      <w:r>
        <w:rPr>
          <w:rFonts w:ascii="Trebuchet MS" w:hAnsi="Trebuchet MS" w:cs="Tahoma"/>
        </w:rPr>
        <w:t>You can</w:t>
      </w:r>
      <w:r w:rsidR="00895EFD">
        <w:rPr>
          <w:rFonts w:ascii="Trebuchet MS" w:hAnsi="Trebuchet MS" w:cs="Tahoma"/>
        </w:rPr>
        <w:t xml:space="preserve"> access the </w:t>
      </w:r>
      <w:r w:rsidR="00895EFD">
        <w:rPr>
          <w:rFonts w:ascii="Trebuchet MS" w:hAnsi="Trebuchet MS" w:cs="Tahoma"/>
          <w:b/>
        </w:rPr>
        <w:t>Customisation</w:t>
      </w:r>
      <w:r w:rsidR="00895EFD">
        <w:rPr>
          <w:rFonts w:ascii="Trebuchet MS" w:hAnsi="Trebuchet MS" w:cs="Tahoma"/>
        </w:rPr>
        <w:t xml:space="preserve"> menu</w:t>
      </w:r>
      <w:r w:rsidR="00CD3942">
        <w:rPr>
          <w:rFonts w:ascii="Trebuchet MS" w:hAnsi="Trebuchet MS" w:cs="Tahoma"/>
        </w:rPr>
        <w:t xml:space="preserve"> from the Control Panel</w:t>
      </w:r>
      <w:r>
        <w:rPr>
          <w:rFonts w:ascii="Trebuchet MS" w:hAnsi="Trebuchet MS" w:cs="Tahoma"/>
        </w:rPr>
        <w:t xml:space="preserve"> e</w:t>
      </w:r>
      <w:r w:rsidR="002A666E">
        <w:rPr>
          <w:rFonts w:ascii="Trebuchet MS" w:hAnsi="Trebuchet MS" w:cs="Tahoma"/>
        </w:rPr>
        <w:t xml:space="preserve">ither </w:t>
      </w:r>
      <w:r>
        <w:rPr>
          <w:rFonts w:ascii="Trebuchet MS" w:hAnsi="Trebuchet MS" w:cs="Tahoma"/>
        </w:rPr>
        <w:t xml:space="preserve">by </w:t>
      </w:r>
    </w:p>
    <w:p w:rsidR="00B62569" w:rsidRDefault="004E096D" w:rsidP="002C20E0">
      <w:pPr>
        <w:ind w:left="720"/>
        <w:rPr>
          <w:rFonts w:ascii="Trebuchet MS" w:hAnsi="Trebuchet MS" w:cs="Tahoma"/>
        </w:rPr>
      </w:pPr>
      <w:r w:rsidRPr="003C3E4E">
        <w:rPr>
          <w:rFonts w:ascii="Trebuchet MS" w:hAnsi="Trebuchet MS" w:cs="Tahoma"/>
          <w:b/>
        </w:rPr>
        <w:t>a</w:t>
      </w:r>
      <w:r w:rsidR="00CD3942" w:rsidRPr="003C3E4E">
        <w:rPr>
          <w:rFonts w:ascii="Trebuchet MS" w:hAnsi="Trebuchet MS" w:cs="Tahoma"/>
          <w:b/>
        </w:rPr>
        <w:t>)</w:t>
      </w:r>
      <w:r>
        <w:rPr>
          <w:rFonts w:ascii="Trebuchet MS" w:hAnsi="Trebuchet MS" w:cs="Tahoma"/>
        </w:rPr>
        <w:t xml:space="preserve"> </w:t>
      </w:r>
      <w:proofErr w:type="gramStart"/>
      <w:r>
        <w:rPr>
          <w:rFonts w:ascii="Trebuchet MS" w:hAnsi="Trebuchet MS" w:cs="Tahoma"/>
        </w:rPr>
        <w:t>clicking</w:t>
      </w:r>
      <w:proofErr w:type="gramEnd"/>
      <w:r>
        <w:rPr>
          <w:rFonts w:ascii="Trebuchet MS" w:hAnsi="Trebuchet MS" w:cs="Tahoma"/>
        </w:rPr>
        <w:t xml:space="preserve"> </w:t>
      </w:r>
      <w:r w:rsidR="00B62569">
        <w:rPr>
          <w:rFonts w:ascii="Trebuchet MS" w:hAnsi="Trebuchet MS" w:cs="Tahoma"/>
        </w:rPr>
        <w:t xml:space="preserve">the right-pointing double arrow to show the </w:t>
      </w:r>
      <w:r w:rsidR="00B62569" w:rsidRPr="00B62569">
        <w:rPr>
          <w:rFonts w:ascii="Trebuchet MS" w:hAnsi="Trebuchet MS" w:cs="Tahoma"/>
          <w:b/>
        </w:rPr>
        <w:t>Customisation</w:t>
      </w:r>
      <w:r w:rsidR="00B62569">
        <w:rPr>
          <w:rFonts w:ascii="Trebuchet MS" w:hAnsi="Trebuchet MS" w:cs="Tahoma"/>
        </w:rPr>
        <w:t xml:space="preserve"> page</w:t>
      </w:r>
      <w:r w:rsidR="002A666E">
        <w:rPr>
          <w:rFonts w:ascii="Trebuchet MS" w:hAnsi="Trebuchet MS" w:cs="Tahoma"/>
        </w:rPr>
        <w:t xml:space="preserve"> (</w:t>
      </w:r>
      <w:r w:rsidR="00745945">
        <w:rPr>
          <w:rFonts w:ascii="Trebuchet MS" w:hAnsi="Trebuchet MS" w:cs="Tahoma"/>
        </w:rPr>
        <w:t xml:space="preserve">highlighted </w:t>
      </w:r>
      <w:r w:rsidR="002A666E">
        <w:rPr>
          <w:rFonts w:ascii="Trebuchet MS" w:hAnsi="Trebuchet MS" w:cs="Tahoma"/>
        </w:rPr>
        <w:t>below)</w:t>
      </w:r>
      <w:r w:rsidR="002C20E0">
        <w:rPr>
          <w:rFonts w:ascii="Trebuchet MS" w:hAnsi="Trebuchet MS" w:cs="Tahoma"/>
        </w:rPr>
        <w:t xml:space="preserve"> </w:t>
      </w:r>
    </w:p>
    <w:p w:rsidR="00B62569" w:rsidRPr="00895EFD" w:rsidRDefault="00B62569" w:rsidP="002C20E0">
      <w:pPr>
        <w:rPr>
          <w:rFonts w:ascii="Trebuchet MS" w:hAnsi="Trebuchet MS" w:cs="Tahoma"/>
        </w:rPr>
      </w:pPr>
      <w:r>
        <w:rPr>
          <w:rFonts w:ascii="Trebuchet MS" w:hAnsi="Trebuchet MS" w:cs="Tahoma"/>
          <w:noProof/>
          <w:lang w:eastAsia="en-GB"/>
        </w:rPr>
        <w:drawing>
          <wp:inline distT="0" distB="0" distL="0" distR="0">
            <wp:extent cx="2716868" cy="3086100"/>
            <wp:effectExtent l="19050" t="0" r="728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717829" cy="3087192"/>
                    </a:xfrm>
                    <a:prstGeom prst="rect">
                      <a:avLst/>
                    </a:prstGeom>
                    <a:noFill/>
                    <a:ln w="9525">
                      <a:noFill/>
                      <a:miter lim="800000"/>
                      <a:headEnd/>
                      <a:tailEnd/>
                    </a:ln>
                  </pic:spPr>
                </pic:pic>
              </a:graphicData>
            </a:graphic>
          </wp:inline>
        </w:drawing>
      </w:r>
      <w:r w:rsidR="002A666E" w:rsidRPr="002A666E">
        <w:rPr>
          <w:rFonts w:ascii="Trebuchet MS" w:hAnsi="Trebuchet MS" w:cs="Tahoma"/>
        </w:rPr>
        <w:t xml:space="preserve"> </w:t>
      </w:r>
    </w:p>
    <w:p w:rsidR="00745945" w:rsidRDefault="002C20E0" w:rsidP="0037008A">
      <w:pPr>
        <w:rPr>
          <w:rFonts w:ascii="Trebuchet MS" w:hAnsi="Trebuchet MS" w:cs="Tahoma"/>
        </w:rPr>
      </w:pPr>
      <w:proofErr w:type="gramStart"/>
      <w:r>
        <w:rPr>
          <w:rFonts w:ascii="Trebuchet MS" w:hAnsi="Trebuchet MS" w:cs="Tahoma"/>
        </w:rPr>
        <w:lastRenderedPageBreak/>
        <w:t>or</w:t>
      </w:r>
      <w:proofErr w:type="gramEnd"/>
    </w:p>
    <w:p w:rsidR="00FF214F" w:rsidRDefault="00FF214F" w:rsidP="0037008A">
      <w:pPr>
        <w:rPr>
          <w:rFonts w:ascii="Trebuchet MS" w:hAnsi="Trebuchet MS" w:cs="Tahoma"/>
        </w:rPr>
      </w:pPr>
    </w:p>
    <w:p w:rsidR="004E096D" w:rsidRDefault="004E096D" w:rsidP="002C20E0">
      <w:pPr>
        <w:ind w:left="720"/>
        <w:rPr>
          <w:rFonts w:ascii="Trebuchet MS" w:hAnsi="Trebuchet MS" w:cs="Tahoma"/>
        </w:rPr>
      </w:pPr>
      <w:r w:rsidRPr="003C3E4E">
        <w:rPr>
          <w:rFonts w:ascii="Trebuchet MS" w:hAnsi="Trebuchet MS" w:cs="Tahoma"/>
          <w:b/>
        </w:rPr>
        <w:t>b)</w:t>
      </w:r>
      <w:r>
        <w:rPr>
          <w:rFonts w:ascii="Trebuchet MS" w:hAnsi="Trebuchet MS" w:cs="Tahoma"/>
        </w:rPr>
        <w:t xml:space="preserve"> </w:t>
      </w:r>
      <w:proofErr w:type="gramStart"/>
      <w:r>
        <w:rPr>
          <w:rFonts w:ascii="Trebuchet MS" w:hAnsi="Trebuchet MS" w:cs="Tahoma"/>
        </w:rPr>
        <w:t>clicking</w:t>
      </w:r>
      <w:proofErr w:type="gramEnd"/>
      <w:r>
        <w:rPr>
          <w:rFonts w:ascii="Trebuchet MS" w:hAnsi="Trebuchet MS" w:cs="Tahoma"/>
        </w:rPr>
        <w:t xml:space="preserve"> the down-pointing double arrows</w:t>
      </w:r>
      <w:r w:rsidR="0064253B">
        <w:rPr>
          <w:rFonts w:ascii="Trebuchet MS" w:hAnsi="Trebuchet MS" w:cs="Tahoma"/>
        </w:rPr>
        <w:t xml:space="preserve"> to expand</w:t>
      </w:r>
      <w:r>
        <w:rPr>
          <w:rFonts w:ascii="Trebuchet MS" w:hAnsi="Trebuchet MS" w:cs="Tahoma"/>
        </w:rPr>
        <w:t xml:space="preserve"> </w:t>
      </w:r>
      <w:r w:rsidR="0064253B">
        <w:rPr>
          <w:rFonts w:ascii="Trebuchet MS" w:hAnsi="Trebuchet MS" w:cs="Tahoma"/>
        </w:rPr>
        <w:t xml:space="preserve">the submenu </w:t>
      </w:r>
      <w:r>
        <w:rPr>
          <w:rFonts w:ascii="Trebuchet MS" w:hAnsi="Trebuchet MS" w:cs="Tahoma"/>
        </w:rPr>
        <w:t>as usual and select the relevant section link (shown below).</w:t>
      </w:r>
    </w:p>
    <w:p w:rsidR="00745945" w:rsidRDefault="00745945" w:rsidP="002C20E0">
      <w:pPr>
        <w:rPr>
          <w:rFonts w:ascii="Trebuchet MS" w:hAnsi="Trebuchet MS" w:cs="Tahoma"/>
          <w:b/>
          <w:sz w:val="28"/>
        </w:rPr>
      </w:pPr>
      <w:r w:rsidRPr="00745945">
        <w:rPr>
          <w:rFonts w:ascii="Trebuchet MS" w:hAnsi="Trebuchet MS" w:cs="Tahoma"/>
          <w:b/>
          <w:noProof/>
          <w:sz w:val="28"/>
          <w:lang w:eastAsia="en-GB"/>
        </w:rPr>
        <w:drawing>
          <wp:inline distT="0" distB="0" distL="0" distR="0">
            <wp:extent cx="1582626" cy="2390775"/>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82626" cy="2390775"/>
                    </a:xfrm>
                    <a:prstGeom prst="rect">
                      <a:avLst/>
                    </a:prstGeom>
                    <a:noFill/>
                    <a:ln w="9525">
                      <a:noFill/>
                      <a:miter lim="800000"/>
                      <a:headEnd/>
                      <a:tailEnd/>
                    </a:ln>
                  </pic:spPr>
                </pic:pic>
              </a:graphicData>
            </a:graphic>
          </wp:inline>
        </w:drawing>
      </w:r>
    </w:p>
    <w:p w:rsidR="00406BCD" w:rsidRPr="00E154A6" w:rsidRDefault="00093684" w:rsidP="00E154A6">
      <w:pPr>
        <w:pStyle w:val="Heading1"/>
        <w:rPr>
          <w:rFonts w:ascii="Trebuchet MS" w:hAnsi="Trebuchet MS"/>
        </w:rPr>
      </w:pPr>
      <w:bookmarkStart w:id="1" w:name="_Change_module_menu"/>
      <w:bookmarkEnd w:id="1"/>
      <w:r w:rsidRPr="00E154A6">
        <w:rPr>
          <w:rFonts w:ascii="Trebuchet MS" w:hAnsi="Trebuchet MS"/>
        </w:rPr>
        <w:t>Change module menu colour scheme and style</w:t>
      </w:r>
    </w:p>
    <w:p w:rsidR="00406BCD" w:rsidRDefault="00E82CA8" w:rsidP="00B005C9">
      <w:pPr>
        <w:numPr>
          <w:ilvl w:val="0"/>
          <w:numId w:val="29"/>
        </w:numPr>
        <w:rPr>
          <w:rFonts w:ascii="Trebuchet MS" w:hAnsi="Trebuchet MS" w:cs="Tahoma"/>
        </w:rPr>
      </w:pPr>
      <w:r>
        <w:rPr>
          <w:rFonts w:ascii="Trebuchet MS" w:hAnsi="Trebuchet MS" w:cs="Tahoma"/>
        </w:rPr>
        <w:t xml:space="preserve">Select the </w:t>
      </w:r>
      <w:r>
        <w:rPr>
          <w:rFonts w:ascii="Trebuchet MS" w:hAnsi="Trebuchet MS" w:cs="Tahoma"/>
          <w:b/>
        </w:rPr>
        <w:t>Style</w:t>
      </w:r>
      <w:r>
        <w:rPr>
          <w:rFonts w:ascii="Trebuchet MS" w:hAnsi="Trebuchet MS" w:cs="Tahoma"/>
        </w:rPr>
        <w:t xml:space="preserve"> link from the </w:t>
      </w:r>
      <w:r w:rsidRPr="00E82CA8">
        <w:rPr>
          <w:rFonts w:ascii="Trebuchet MS" w:hAnsi="Trebuchet MS" w:cs="Tahoma"/>
          <w:b/>
        </w:rPr>
        <w:t>Customisa</w:t>
      </w:r>
      <w:r>
        <w:rPr>
          <w:rFonts w:ascii="Trebuchet MS" w:hAnsi="Trebuchet MS" w:cs="Tahoma"/>
          <w:b/>
        </w:rPr>
        <w:t>t</w:t>
      </w:r>
      <w:r w:rsidRPr="00E82CA8">
        <w:rPr>
          <w:rFonts w:ascii="Trebuchet MS" w:hAnsi="Trebuchet MS" w:cs="Tahoma"/>
          <w:b/>
        </w:rPr>
        <w:t>ion</w:t>
      </w:r>
      <w:r>
        <w:rPr>
          <w:rFonts w:ascii="Trebuchet MS" w:hAnsi="Trebuchet MS" w:cs="Tahoma"/>
        </w:rPr>
        <w:t xml:space="preserve"> menu/page</w:t>
      </w:r>
      <w:r w:rsidR="00FC6B39">
        <w:rPr>
          <w:rFonts w:ascii="Trebuchet MS" w:hAnsi="Trebuchet MS" w:cs="Tahoma"/>
        </w:rPr>
        <w:t>.</w:t>
      </w:r>
    </w:p>
    <w:p w:rsidR="00B005C9" w:rsidRDefault="00B005C9" w:rsidP="00B005C9">
      <w:pPr>
        <w:rPr>
          <w:rFonts w:ascii="Trebuchet MS" w:hAnsi="Trebuchet MS" w:cs="Tahoma"/>
        </w:rPr>
      </w:pPr>
    </w:p>
    <w:p w:rsidR="00FC6B39" w:rsidRDefault="00FC6B39" w:rsidP="00B005C9">
      <w:pPr>
        <w:numPr>
          <w:ilvl w:val="0"/>
          <w:numId w:val="29"/>
        </w:numPr>
        <w:rPr>
          <w:rFonts w:ascii="Trebuchet MS" w:hAnsi="Trebuchet MS" w:cs="Tahoma"/>
        </w:rPr>
      </w:pPr>
      <w:r>
        <w:rPr>
          <w:rFonts w:ascii="Trebuchet MS" w:hAnsi="Trebuchet MS" w:cs="Tahoma"/>
        </w:rPr>
        <w:t xml:space="preserve">The </w:t>
      </w:r>
      <w:r>
        <w:rPr>
          <w:rFonts w:ascii="Trebuchet MS" w:hAnsi="Trebuchet MS" w:cs="Tahoma"/>
          <w:b/>
        </w:rPr>
        <w:t xml:space="preserve">More Help </w:t>
      </w:r>
      <w:r w:rsidRPr="00FC6B39">
        <w:rPr>
          <w:rFonts w:ascii="Trebuchet MS" w:hAnsi="Trebuchet MS" w:cs="Tahoma"/>
        </w:rPr>
        <w:t>text and</w:t>
      </w:r>
      <w:r>
        <w:rPr>
          <w:rFonts w:ascii="Trebuchet MS" w:hAnsi="Trebuchet MS" w:cs="Tahoma"/>
          <w:b/>
        </w:rPr>
        <w:t xml:space="preserve"> </w:t>
      </w:r>
      <w:r>
        <w:rPr>
          <w:rFonts w:ascii="Trebuchet MS" w:hAnsi="Trebuchet MS" w:cs="Tahoma"/>
        </w:rPr>
        <w:t xml:space="preserve">link </w:t>
      </w:r>
      <w:r w:rsidR="004F559D">
        <w:rPr>
          <w:rFonts w:ascii="Trebuchet MS" w:hAnsi="Trebuchet MS" w:cs="Tahoma"/>
        </w:rPr>
        <w:t xml:space="preserve">(click to open in a new window) </w:t>
      </w:r>
      <w:r>
        <w:rPr>
          <w:rFonts w:ascii="Trebuchet MS" w:hAnsi="Trebuchet MS" w:cs="Tahoma"/>
        </w:rPr>
        <w:t xml:space="preserve">at the top of the page describes </w:t>
      </w:r>
      <w:r w:rsidR="004F559D">
        <w:rPr>
          <w:rFonts w:ascii="Trebuchet MS" w:hAnsi="Trebuchet MS" w:cs="Tahoma"/>
        </w:rPr>
        <w:t>the settings options available on the page.</w:t>
      </w:r>
    </w:p>
    <w:p w:rsidR="00FC6B39" w:rsidRDefault="00FC6B39" w:rsidP="00FC6B39">
      <w:pPr>
        <w:pStyle w:val="ListParagraph"/>
        <w:rPr>
          <w:rFonts w:ascii="Trebuchet MS" w:hAnsi="Trebuchet MS" w:cs="Tahoma"/>
        </w:rPr>
      </w:pPr>
    </w:p>
    <w:p w:rsidR="00B005C9" w:rsidRDefault="005B0797" w:rsidP="00B005C9">
      <w:pPr>
        <w:numPr>
          <w:ilvl w:val="0"/>
          <w:numId w:val="29"/>
        </w:numPr>
        <w:rPr>
          <w:rFonts w:ascii="Trebuchet MS" w:hAnsi="Trebuchet MS" w:cs="Tahoma"/>
        </w:rPr>
      </w:pPr>
      <w:r>
        <w:rPr>
          <w:rFonts w:ascii="Trebuchet MS" w:hAnsi="Trebuchet MS" w:cs="Tahoma"/>
        </w:rPr>
        <w:t>The s</w:t>
      </w:r>
      <w:r w:rsidR="004F559D">
        <w:rPr>
          <w:rFonts w:ascii="Trebuchet MS" w:hAnsi="Trebuchet MS" w:cs="Tahoma"/>
        </w:rPr>
        <w:t xml:space="preserve">ection 1 </w:t>
      </w:r>
      <w:r>
        <w:rPr>
          <w:rFonts w:ascii="Trebuchet MS" w:hAnsi="Trebuchet MS" w:cs="Tahoma"/>
        </w:rPr>
        <w:t>p</w:t>
      </w:r>
      <w:r w:rsidR="004F559D">
        <w:rPr>
          <w:rFonts w:ascii="Trebuchet MS" w:hAnsi="Trebuchet MS" w:cs="Tahoma"/>
        </w:rPr>
        <w:t xml:space="preserve">review window lets you experiment with colours and button styles. The default </w:t>
      </w:r>
      <w:r w:rsidR="00EF52B1">
        <w:rPr>
          <w:rFonts w:ascii="Trebuchet MS" w:hAnsi="Trebuchet MS" w:cs="Tahoma"/>
        </w:rPr>
        <w:t xml:space="preserve">style </w:t>
      </w:r>
      <w:r w:rsidR="004F559D">
        <w:rPr>
          <w:rFonts w:ascii="Trebuchet MS" w:hAnsi="Trebuchet MS" w:cs="Tahoma"/>
        </w:rPr>
        <w:t xml:space="preserve">you see is text links with a pale background colour. To change the colour of </w:t>
      </w:r>
      <w:r w:rsidR="00FE23A9">
        <w:rPr>
          <w:rFonts w:ascii="Trebuchet MS" w:hAnsi="Trebuchet MS" w:cs="Tahoma"/>
        </w:rPr>
        <w:t xml:space="preserve">the </w:t>
      </w:r>
      <w:r w:rsidR="004F559D">
        <w:rPr>
          <w:rFonts w:ascii="Trebuchet MS" w:hAnsi="Trebuchet MS" w:cs="Tahoma"/>
        </w:rPr>
        <w:t>menu text or background</w:t>
      </w:r>
      <w:r w:rsidR="00EF52B1">
        <w:rPr>
          <w:rFonts w:ascii="Trebuchet MS" w:hAnsi="Trebuchet MS" w:cs="Tahoma"/>
        </w:rPr>
        <w:t xml:space="preserve"> click on the relevant colour button (highlighted below) choose a colour and click </w:t>
      </w:r>
      <w:r w:rsidR="00EF52B1">
        <w:rPr>
          <w:rFonts w:ascii="Trebuchet MS" w:hAnsi="Trebuchet MS" w:cs="Tahoma"/>
          <w:b/>
        </w:rPr>
        <w:t>Apply</w:t>
      </w:r>
      <w:r w:rsidR="00EF52B1">
        <w:rPr>
          <w:rFonts w:ascii="Trebuchet MS" w:hAnsi="Trebuchet MS" w:cs="Tahoma"/>
        </w:rPr>
        <w:t xml:space="preserve"> to see it in the preview window.</w:t>
      </w:r>
    </w:p>
    <w:p w:rsidR="004F559D" w:rsidRDefault="004F559D" w:rsidP="004F559D">
      <w:pPr>
        <w:pStyle w:val="ListParagraph"/>
        <w:rPr>
          <w:rFonts w:ascii="Trebuchet MS" w:hAnsi="Trebuchet MS" w:cs="Tahoma"/>
        </w:rPr>
      </w:pPr>
    </w:p>
    <w:p w:rsidR="004F559D" w:rsidRDefault="004F559D" w:rsidP="002C20E0">
      <w:pPr>
        <w:rPr>
          <w:rFonts w:ascii="Trebuchet MS" w:hAnsi="Trebuchet MS" w:cs="Tahoma"/>
        </w:rPr>
      </w:pPr>
      <w:r>
        <w:rPr>
          <w:rFonts w:ascii="Trebuchet MS" w:hAnsi="Trebuchet MS" w:cs="Tahoma"/>
          <w:noProof/>
          <w:lang w:eastAsia="en-GB"/>
        </w:rPr>
        <w:drawing>
          <wp:inline distT="0" distB="0" distL="0" distR="0">
            <wp:extent cx="4333875" cy="868477"/>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4351529" cy="872015"/>
                    </a:xfrm>
                    <a:prstGeom prst="rect">
                      <a:avLst/>
                    </a:prstGeom>
                    <a:noFill/>
                    <a:ln w="9525">
                      <a:noFill/>
                      <a:miter lim="800000"/>
                      <a:headEnd/>
                      <a:tailEnd/>
                    </a:ln>
                  </pic:spPr>
                </pic:pic>
              </a:graphicData>
            </a:graphic>
          </wp:inline>
        </w:drawing>
      </w:r>
    </w:p>
    <w:p w:rsidR="004F559D" w:rsidRDefault="004F559D" w:rsidP="004F559D">
      <w:pPr>
        <w:pStyle w:val="ListParagraph"/>
        <w:rPr>
          <w:rFonts w:ascii="Trebuchet MS" w:hAnsi="Trebuchet MS" w:cs="Tahoma"/>
        </w:rPr>
      </w:pPr>
    </w:p>
    <w:p w:rsidR="00536E95" w:rsidRDefault="0063105D" w:rsidP="00536E95">
      <w:pPr>
        <w:numPr>
          <w:ilvl w:val="0"/>
          <w:numId w:val="29"/>
        </w:numPr>
        <w:rPr>
          <w:rFonts w:ascii="Trebuchet MS" w:hAnsi="Trebuchet MS" w:cs="Tahoma"/>
        </w:rPr>
      </w:pPr>
      <w:r>
        <w:rPr>
          <w:rFonts w:ascii="Trebuchet MS" w:hAnsi="Trebuchet MS" w:cs="Tahoma"/>
        </w:rPr>
        <w:t xml:space="preserve">To try a button style for your module menu links, click the </w:t>
      </w:r>
      <w:r>
        <w:rPr>
          <w:rFonts w:ascii="Trebuchet MS" w:hAnsi="Trebuchet MS" w:cs="Tahoma"/>
          <w:b/>
        </w:rPr>
        <w:t>Buttons</w:t>
      </w:r>
      <w:r>
        <w:rPr>
          <w:rFonts w:ascii="Trebuchet MS" w:hAnsi="Trebuchet MS" w:cs="Tahoma"/>
        </w:rPr>
        <w:t xml:space="preserve"> radio button (default is </w:t>
      </w:r>
      <w:r>
        <w:rPr>
          <w:rFonts w:ascii="Trebuchet MS" w:hAnsi="Trebuchet MS" w:cs="Tahoma"/>
          <w:b/>
        </w:rPr>
        <w:t>Text</w:t>
      </w:r>
      <w:r>
        <w:rPr>
          <w:rFonts w:ascii="Trebuchet MS" w:hAnsi="Trebuchet MS" w:cs="Tahoma"/>
        </w:rPr>
        <w:t xml:space="preserve"> as shown above). Then click the </w:t>
      </w:r>
      <w:r>
        <w:rPr>
          <w:rFonts w:ascii="Trebuchet MS" w:hAnsi="Trebuchet MS" w:cs="Tahoma"/>
          <w:b/>
        </w:rPr>
        <w:t xml:space="preserve">Button Library </w:t>
      </w:r>
      <w:r w:rsidRPr="0063105D">
        <w:rPr>
          <w:rFonts w:ascii="Trebuchet MS" w:hAnsi="Trebuchet MS" w:cs="Tahoma"/>
        </w:rPr>
        <w:t>link</w:t>
      </w:r>
      <w:r>
        <w:rPr>
          <w:rFonts w:ascii="Trebuchet MS" w:hAnsi="Trebuchet MS" w:cs="Tahoma"/>
          <w:b/>
        </w:rPr>
        <w:t xml:space="preserve"> </w:t>
      </w:r>
      <w:r w:rsidRPr="0063105D">
        <w:rPr>
          <w:rFonts w:ascii="Trebuchet MS" w:hAnsi="Trebuchet MS" w:cs="Tahoma"/>
        </w:rPr>
        <w:t>that app</w:t>
      </w:r>
      <w:r>
        <w:rPr>
          <w:rFonts w:ascii="Trebuchet MS" w:hAnsi="Trebuchet MS" w:cs="Tahoma"/>
        </w:rPr>
        <w:t xml:space="preserve">ears to access the full range of styles (described in the </w:t>
      </w:r>
      <w:r w:rsidR="00FE23A9">
        <w:rPr>
          <w:rFonts w:ascii="Trebuchet MS" w:hAnsi="Trebuchet MS" w:cs="Tahoma"/>
          <w:b/>
        </w:rPr>
        <w:t>More H</w:t>
      </w:r>
      <w:r>
        <w:rPr>
          <w:rFonts w:ascii="Trebuchet MS" w:hAnsi="Trebuchet MS" w:cs="Tahoma"/>
          <w:b/>
        </w:rPr>
        <w:t>elp</w:t>
      </w:r>
      <w:r>
        <w:rPr>
          <w:rFonts w:ascii="Trebuchet MS" w:hAnsi="Trebuchet MS" w:cs="Tahoma"/>
        </w:rPr>
        <w:t xml:space="preserve"> link</w:t>
      </w:r>
      <w:r w:rsidR="00FE7D97">
        <w:rPr>
          <w:rFonts w:ascii="Trebuchet MS" w:hAnsi="Trebuchet MS" w:cs="Tahoma"/>
        </w:rPr>
        <w:t xml:space="preserve"> and shown below</w:t>
      </w:r>
      <w:r>
        <w:rPr>
          <w:rFonts w:ascii="Trebuchet MS" w:hAnsi="Trebuchet MS" w:cs="Tahoma"/>
        </w:rPr>
        <w:t>).</w:t>
      </w:r>
      <w:r w:rsidR="0035191B">
        <w:rPr>
          <w:rFonts w:ascii="Trebuchet MS" w:hAnsi="Trebuchet MS" w:cs="Tahoma"/>
        </w:rPr>
        <w:t xml:space="preserve"> The preview window show</w:t>
      </w:r>
      <w:r w:rsidR="00FE7D97">
        <w:rPr>
          <w:rFonts w:ascii="Trebuchet MS" w:hAnsi="Trebuchet MS" w:cs="Tahoma"/>
        </w:rPr>
        <w:t>s</w:t>
      </w:r>
      <w:r w:rsidR="0035191B">
        <w:rPr>
          <w:rFonts w:ascii="Trebuchet MS" w:hAnsi="Trebuchet MS" w:cs="Tahoma"/>
        </w:rPr>
        <w:t xml:space="preserve"> </w:t>
      </w:r>
      <w:r w:rsidR="00ED2562">
        <w:rPr>
          <w:rFonts w:ascii="Trebuchet MS" w:hAnsi="Trebuchet MS" w:cs="Tahoma"/>
        </w:rPr>
        <w:t xml:space="preserve">how </w:t>
      </w:r>
      <w:r w:rsidR="0035191B">
        <w:rPr>
          <w:rFonts w:ascii="Trebuchet MS" w:hAnsi="Trebuchet MS" w:cs="Tahoma"/>
        </w:rPr>
        <w:t xml:space="preserve">the </w:t>
      </w:r>
      <w:r w:rsidR="00ED2562">
        <w:rPr>
          <w:rFonts w:ascii="Trebuchet MS" w:hAnsi="Trebuchet MS" w:cs="Tahoma"/>
        </w:rPr>
        <w:t xml:space="preserve">module menu will look to students as the options </w:t>
      </w:r>
      <w:r w:rsidR="00FE7D97">
        <w:rPr>
          <w:rFonts w:ascii="Trebuchet MS" w:hAnsi="Trebuchet MS" w:cs="Tahoma"/>
        </w:rPr>
        <w:t xml:space="preserve">are </w:t>
      </w:r>
      <w:r w:rsidR="0035191B">
        <w:rPr>
          <w:rFonts w:ascii="Trebuchet MS" w:hAnsi="Trebuchet MS" w:cs="Tahoma"/>
        </w:rPr>
        <w:t>select</w:t>
      </w:r>
      <w:r w:rsidR="00FE7D97">
        <w:rPr>
          <w:rFonts w:ascii="Trebuchet MS" w:hAnsi="Trebuchet MS" w:cs="Tahoma"/>
        </w:rPr>
        <w:t>ed</w:t>
      </w:r>
      <w:r w:rsidR="0035191B">
        <w:rPr>
          <w:rFonts w:ascii="Trebuchet MS" w:hAnsi="Trebuchet MS" w:cs="Tahoma"/>
        </w:rPr>
        <w:t>.</w:t>
      </w:r>
      <w:r w:rsidR="00783CB9">
        <w:rPr>
          <w:rFonts w:ascii="Trebuchet MS" w:hAnsi="Trebuchet MS" w:cs="Tahoma"/>
        </w:rPr>
        <w:t xml:space="preserve"> </w:t>
      </w:r>
      <w:r w:rsidR="00783CB9">
        <w:rPr>
          <w:rFonts w:ascii="Trebuchet MS" w:hAnsi="Trebuchet MS" w:cs="Tahoma"/>
          <w:b/>
        </w:rPr>
        <w:t>NB.</w:t>
      </w:r>
      <w:r w:rsidR="00783CB9">
        <w:rPr>
          <w:rFonts w:ascii="Trebuchet MS" w:hAnsi="Trebuchet MS" w:cs="Tahoma"/>
        </w:rPr>
        <w:t xml:space="preserve"> You cannot change the text colour for buttons, these are preset and </w:t>
      </w:r>
      <w:r w:rsidR="00D702A3">
        <w:rPr>
          <w:rFonts w:ascii="Trebuchet MS" w:hAnsi="Trebuchet MS" w:cs="Tahoma"/>
        </w:rPr>
        <w:t>some</w:t>
      </w:r>
      <w:r w:rsidR="00783CB9">
        <w:rPr>
          <w:rFonts w:ascii="Trebuchet MS" w:hAnsi="Trebuchet MS" w:cs="Tahoma"/>
        </w:rPr>
        <w:t xml:space="preserve"> of the patterned buttons have poor text/pattern contrast – exercise caution!</w:t>
      </w:r>
      <w:r w:rsidR="000C42F8">
        <w:rPr>
          <w:rFonts w:ascii="Trebuchet MS" w:hAnsi="Trebuchet MS" w:cs="Tahoma"/>
        </w:rPr>
        <w:t xml:space="preserve"> Buttons also have</w:t>
      </w:r>
      <w:r w:rsidR="00AB3BB0">
        <w:rPr>
          <w:rFonts w:ascii="Trebuchet MS" w:hAnsi="Trebuchet MS" w:cs="Tahoma"/>
        </w:rPr>
        <w:t xml:space="preserve"> a</w:t>
      </w:r>
      <w:r w:rsidR="000C42F8">
        <w:rPr>
          <w:rFonts w:ascii="Trebuchet MS" w:hAnsi="Trebuchet MS" w:cs="Tahoma"/>
        </w:rPr>
        <w:t xml:space="preserve"> limited number of characters allowed.</w:t>
      </w:r>
    </w:p>
    <w:p w:rsidR="00FE7D97" w:rsidRDefault="00FE7D97" w:rsidP="00F96EB6">
      <w:pPr>
        <w:rPr>
          <w:rFonts w:ascii="Trebuchet MS" w:hAnsi="Trebuchet MS" w:cs="Tahoma"/>
        </w:rPr>
      </w:pPr>
      <w:r>
        <w:rPr>
          <w:rFonts w:ascii="Trebuchet MS" w:hAnsi="Trebuchet MS" w:cs="Tahoma"/>
          <w:noProof/>
          <w:lang w:eastAsia="en-GB"/>
        </w:rPr>
        <w:lastRenderedPageBreak/>
        <w:drawing>
          <wp:inline distT="0" distB="0" distL="0" distR="0">
            <wp:extent cx="4229100" cy="3167999"/>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srcRect/>
                    <a:stretch>
                      <a:fillRect/>
                    </a:stretch>
                  </pic:blipFill>
                  <pic:spPr bwMode="auto">
                    <a:xfrm>
                      <a:off x="0" y="0"/>
                      <a:ext cx="4230118" cy="3168761"/>
                    </a:xfrm>
                    <a:prstGeom prst="rect">
                      <a:avLst/>
                    </a:prstGeom>
                    <a:noFill/>
                    <a:ln w="9525">
                      <a:noFill/>
                      <a:miter lim="800000"/>
                      <a:headEnd/>
                      <a:tailEnd/>
                    </a:ln>
                  </pic:spPr>
                </pic:pic>
              </a:graphicData>
            </a:graphic>
          </wp:inline>
        </w:drawing>
      </w:r>
    </w:p>
    <w:p w:rsidR="00536E95" w:rsidRDefault="00536E95" w:rsidP="00B005C9">
      <w:pPr>
        <w:rPr>
          <w:rFonts w:ascii="Trebuchet MS" w:hAnsi="Trebuchet MS" w:cs="Tahoma"/>
        </w:rPr>
      </w:pPr>
    </w:p>
    <w:p w:rsidR="0022148E" w:rsidRDefault="0022148E" w:rsidP="00B005C9">
      <w:pPr>
        <w:rPr>
          <w:rFonts w:ascii="Trebuchet MS" w:hAnsi="Trebuchet MS" w:cs="Tahoma"/>
        </w:rPr>
      </w:pPr>
    </w:p>
    <w:p w:rsidR="00C37437" w:rsidRDefault="00D9175F" w:rsidP="00C37437">
      <w:pPr>
        <w:numPr>
          <w:ilvl w:val="0"/>
          <w:numId w:val="29"/>
        </w:numPr>
        <w:rPr>
          <w:rFonts w:ascii="Trebuchet MS" w:hAnsi="Trebuchet MS" w:cs="Tahoma"/>
        </w:rPr>
      </w:pPr>
      <w:r>
        <w:rPr>
          <w:rFonts w:ascii="Trebuchet MS" w:hAnsi="Trebuchet MS" w:cs="Tahoma"/>
        </w:rPr>
        <w:t xml:space="preserve">If you want to </w:t>
      </w:r>
      <w:r w:rsidR="00655A4D">
        <w:rPr>
          <w:rFonts w:ascii="Trebuchet MS" w:hAnsi="Trebuchet MS" w:cs="Tahoma"/>
        </w:rPr>
        <w:t>apply the changes you have made to the module menu</w:t>
      </w:r>
      <w:r w:rsidR="003B33A5">
        <w:rPr>
          <w:rFonts w:ascii="Trebuchet MS" w:hAnsi="Trebuchet MS" w:cs="Tahoma"/>
        </w:rPr>
        <w:t xml:space="preserve"> style </w:t>
      </w:r>
      <w:r w:rsidR="00655A4D">
        <w:rPr>
          <w:rFonts w:ascii="Trebuchet MS" w:hAnsi="Trebuchet MS" w:cs="Tahoma"/>
        </w:rPr>
        <w:t xml:space="preserve">then click </w:t>
      </w:r>
      <w:r w:rsidR="00655A4D">
        <w:rPr>
          <w:rFonts w:ascii="Trebuchet MS" w:hAnsi="Trebuchet MS" w:cs="Tahoma"/>
          <w:b/>
        </w:rPr>
        <w:t>Submit</w:t>
      </w:r>
      <w:r>
        <w:rPr>
          <w:rFonts w:ascii="Trebuchet MS" w:hAnsi="Trebuchet MS" w:cs="Tahoma"/>
        </w:rPr>
        <w:t xml:space="preserve">. Press the </w:t>
      </w:r>
      <w:r>
        <w:rPr>
          <w:rFonts w:ascii="Trebuchet MS" w:hAnsi="Trebuchet MS" w:cs="Tahoma"/>
          <w:b/>
        </w:rPr>
        <w:t>Cancel</w:t>
      </w:r>
      <w:r>
        <w:rPr>
          <w:rFonts w:ascii="Trebuchet MS" w:hAnsi="Trebuchet MS" w:cs="Tahoma"/>
        </w:rPr>
        <w:t xml:space="preserve"> button if you do not.</w:t>
      </w:r>
    </w:p>
    <w:p w:rsidR="00A1557C" w:rsidRPr="00E154A6" w:rsidRDefault="00ED19C9" w:rsidP="00E154A6">
      <w:pPr>
        <w:pStyle w:val="Heading1"/>
        <w:rPr>
          <w:rFonts w:ascii="Trebuchet MS" w:hAnsi="Trebuchet MS"/>
        </w:rPr>
      </w:pPr>
      <w:bookmarkStart w:id="2" w:name="_Add_a_banner"/>
      <w:bookmarkEnd w:id="2"/>
      <w:r w:rsidRPr="00E154A6">
        <w:rPr>
          <w:rFonts w:ascii="Trebuchet MS" w:hAnsi="Trebuchet MS"/>
        </w:rPr>
        <w:t>A</w:t>
      </w:r>
      <w:r w:rsidR="00983350" w:rsidRPr="00E154A6">
        <w:rPr>
          <w:rFonts w:ascii="Trebuchet MS" w:hAnsi="Trebuchet MS"/>
        </w:rPr>
        <w:t>dd a banner image to module</w:t>
      </w:r>
      <w:r w:rsidR="00A7461F">
        <w:rPr>
          <w:rFonts w:ascii="Trebuchet MS" w:hAnsi="Trebuchet MS"/>
        </w:rPr>
        <w:t xml:space="preserve"> entry-</w:t>
      </w:r>
      <w:r w:rsidRPr="00E154A6">
        <w:rPr>
          <w:rFonts w:ascii="Trebuchet MS" w:hAnsi="Trebuchet MS"/>
        </w:rPr>
        <w:t>point page</w:t>
      </w:r>
    </w:p>
    <w:p w:rsidR="004D3B94" w:rsidRPr="00F96EB6" w:rsidRDefault="004D3B94" w:rsidP="00F96EB6">
      <w:pPr>
        <w:rPr>
          <w:rFonts w:ascii="Trebuchet MS" w:hAnsi="Trebuchet MS" w:cs="Tahoma"/>
        </w:rPr>
      </w:pPr>
      <w:r w:rsidRPr="00F96EB6">
        <w:rPr>
          <w:rFonts w:ascii="Trebuchet MS" w:hAnsi="Trebuchet MS" w:cs="Tahoma"/>
        </w:rPr>
        <w:t xml:space="preserve">You will first need a banner image created </w:t>
      </w:r>
      <w:r w:rsidR="00810901" w:rsidRPr="00F96EB6">
        <w:rPr>
          <w:rFonts w:ascii="Trebuchet MS" w:hAnsi="Trebuchet MS" w:cs="Tahoma"/>
        </w:rPr>
        <w:t>either with</w:t>
      </w:r>
      <w:r w:rsidRPr="00F96EB6">
        <w:rPr>
          <w:rFonts w:ascii="Trebuchet MS" w:hAnsi="Trebuchet MS" w:cs="Tahoma"/>
        </w:rPr>
        <w:t xml:space="preserve"> </w:t>
      </w:r>
      <w:r w:rsidR="00111C94" w:rsidRPr="00F96EB6">
        <w:rPr>
          <w:rFonts w:ascii="Trebuchet MS" w:hAnsi="Trebuchet MS" w:cs="Tahoma"/>
        </w:rPr>
        <w:t xml:space="preserve">a </w:t>
      </w:r>
      <w:r w:rsidRPr="00F96EB6">
        <w:rPr>
          <w:rFonts w:ascii="Trebuchet MS" w:hAnsi="Trebuchet MS" w:cs="Tahoma"/>
        </w:rPr>
        <w:t xml:space="preserve">graphics software </w:t>
      </w:r>
      <w:r w:rsidR="00111C94" w:rsidRPr="00F96EB6">
        <w:rPr>
          <w:rFonts w:ascii="Trebuchet MS" w:hAnsi="Trebuchet MS" w:cs="Tahoma"/>
        </w:rPr>
        <w:t xml:space="preserve">package </w:t>
      </w:r>
      <w:r w:rsidRPr="00F96EB6">
        <w:rPr>
          <w:rFonts w:ascii="Trebuchet MS" w:hAnsi="Trebuchet MS" w:cs="Tahoma"/>
        </w:rPr>
        <w:t xml:space="preserve">such as Paint Shop Pro </w:t>
      </w:r>
      <w:r w:rsidR="00AE1A67" w:rsidRPr="00F96EB6">
        <w:rPr>
          <w:rFonts w:ascii="Trebuchet MS" w:hAnsi="Trebuchet MS" w:cs="Tahoma"/>
        </w:rPr>
        <w:t xml:space="preserve">or </w:t>
      </w:r>
      <w:r w:rsidR="00C00E9B" w:rsidRPr="00F96EB6">
        <w:rPr>
          <w:rFonts w:ascii="Trebuchet MS" w:hAnsi="Trebuchet MS" w:cs="Tahoma"/>
        </w:rPr>
        <w:t>through MS PowerPoint (</w:t>
      </w:r>
      <w:r w:rsidR="00AA116C" w:rsidRPr="00F96EB6">
        <w:rPr>
          <w:rFonts w:ascii="Trebuchet MS" w:hAnsi="Trebuchet MS" w:cs="Tahoma"/>
        </w:rPr>
        <w:t>see</w:t>
      </w:r>
      <w:r w:rsidR="00C00E9B" w:rsidRPr="00F96EB6">
        <w:rPr>
          <w:rFonts w:ascii="Trebuchet MS" w:hAnsi="Trebuchet MS" w:cs="Tahoma"/>
        </w:rPr>
        <w:t xml:space="preserve"> </w:t>
      </w:r>
      <w:r w:rsidR="00AA116C" w:rsidRPr="00F96EB6">
        <w:rPr>
          <w:rFonts w:ascii="Trebuchet MS" w:hAnsi="Trebuchet MS" w:cs="Tahoma"/>
        </w:rPr>
        <w:t xml:space="preserve">VITAL </w:t>
      </w:r>
      <w:r w:rsidR="00C00E9B" w:rsidRPr="00F96EB6">
        <w:rPr>
          <w:rFonts w:ascii="Trebuchet MS" w:hAnsi="Trebuchet MS" w:cs="Tahoma"/>
        </w:rPr>
        <w:t>FAQ</w:t>
      </w:r>
      <w:r w:rsidR="00AA116C" w:rsidRPr="00F96EB6">
        <w:rPr>
          <w:rFonts w:ascii="Trebuchet MS" w:hAnsi="Trebuchet MS" w:cs="Tahoma"/>
        </w:rPr>
        <w:t>s</w:t>
      </w:r>
      <w:r w:rsidR="00C00E9B" w:rsidRPr="00F96EB6">
        <w:rPr>
          <w:rFonts w:ascii="Trebuchet MS" w:hAnsi="Trebuchet MS" w:cs="Tahoma"/>
        </w:rPr>
        <w:t xml:space="preserve"> to find out how to do this) </w:t>
      </w:r>
      <w:r w:rsidRPr="00F96EB6">
        <w:rPr>
          <w:rFonts w:ascii="Trebuchet MS" w:hAnsi="Trebuchet MS" w:cs="Tahoma"/>
        </w:rPr>
        <w:t xml:space="preserve">to upload </w:t>
      </w:r>
      <w:r w:rsidR="00111C94" w:rsidRPr="00F96EB6">
        <w:rPr>
          <w:rFonts w:ascii="Trebuchet MS" w:hAnsi="Trebuchet MS" w:cs="Tahoma"/>
        </w:rPr>
        <w:t>to your module</w:t>
      </w:r>
      <w:r w:rsidRPr="00F96EB6">
        <w:rPr>
          <w:rFonts w:ascii="Trebuchet MS" w:hAnsi="Trebuchet MS" w:cs="Tahoma"/>
        </w:rPr>
        <w:t xml:space="preserve">. The image </w:t>
      </w:r>
      <w:r w:rsidR="00810901" w:rsidRPr="00F96EB6">
        <w:rPr>
          <w:rFonts w:ascii="Trebuchet MS" w:hAnsi="Trebuchet MS" w:cs="Tahoma"/>
        </w:rPr>
        <w:t>is best</w:t>
      </w:r>
      <w:r w:rsidR="00EE7279" w:rsidRPr="00F96EB6">
        <w:rPr>
          <w:rFonts w:ascii="Trebuchet MS" w:hAnsi="Trebuchet MS" w:cs="Tahoma"/>
        </w:rPr>
        <w:t xml:space="preserve"> </w:t>
      </w:r>
      <w:r w:rsidR="00810901" w:rsidRPr="00F96EB6">
        <w:rPr>
          <w:rFonts w:ascii="Trebuchet MS" w:hAnsi="Trebuchet MS" w:cs="Tahoma"/>
        </w:rPr>
        <w:t xml:space="preserve">sized </w:t>
      </w:r>
      <w:r w:rsidR="00EE7279" w:rsidRPr="00F96EB6">
        <w:rPr>
          <w:rFonts w:ascii="Trebuchet MS" w:hAnsi="Trebuchet MS" w:cs="Tahoma"/>
        </w:rPr>
        <w:t>between</w:t>
      </w:r>
      <w:r w:rsidRPr="00F96EB6">
        <w:rPr>
          <w:rFonts w:ascii="Trebuchet MS" w:hAnsi="Trebuchet MS" w:cs="Tahoma"/>
        </w:rPr>
        <w:t xml:space="preserve"> </w:t>
      </w:r>
      <w:r w:rsidR="00EE7279" w:rsidRPr="00F96EB6">
        <w:rPr>
          <w:rFonts w:ascii="Trebuchet MS" w:hAnsi="Trebuchet MS" w:cs="Tahoma"/>
        </w:rPr>
        <w:t>400 and 7</w:t>
      </w:r>
      <w:r w:rsidR="00F3066F" w:rsidRPr="00F96EB6">
        <w:rPr>
          <w:rFonts w:ascii="Trebuchet MS" w:hAnsi="Trebuchet MS" w:cs="Tahoma"/>
        </w:rPr>
        <w:t>00</w:t>
      </w:r>
      <w:r w:rsidRPr="00F96EB6">
        <w:rPr>
          <w:rFonts w:ascii="Trebuchet MS" w:hAnsi="Trebuchet MS" w:cs="Tahoma"/>
        </w:rPr>
        <w:t xml:space="preserve"> (width) x </w:t>
      </w:r>
      <w:r w:rsidR="00EE7279" w:rsidRPr="00F96EB6">
        <w:rPr>
          <w:rFonts w:ascii="Trebuchet MS" w:hAnsi="Trebuchet MS" w:cs="Tahoma"/>
        </w:rPr>
        <w:t xml:space="preserve">up to </w:t>
      </w:r>
      <w:r w:rsidRPr="00F96EB6">
        <w:rPr>
          <w:rFonts w:ascii="Trebuchet MS" w:hAnsi="Trebuchet MS" w:cs="Tahoma"/>
        </w:rPr>
        <w:t xml:space="preserve">150 (height) pixels in size. </w:t>
      </w:r>
      <w:r w:rsidR="00EE7279" w:rsidRPr="00F96EB6">
        <w:rPr>
          <w:rFonts w:ascii="Trebuchet MS" w:hAnsi="Trebuchet MS" w:cs="Tahoma"/>
        </w:rPr>
        <w:t>You can experiment</w:t>
      </w:r>
      <w:r w:rsidR="00810901" w:rsidRPr="00F96EB6">
        <w:rPr>
          <w:rFonts w:ascii="Trebuchet MS" w:hAnsi="Trebuchet MS" w:cs="Tahoma"/>
        </w:rPr>
        <w:t xml:space="preserve"> with these sizes. </w:t>
      </w:r>
      <w:r w:rsidR="00EE7279" w:rsidRPr="00F96EB6">
        <w:rPr>
          <w:rFonts w:ascii="Trebuchet MS" w:hAnsi="Trebuchet MS" w:cs="Tahoma"/>
        </w:rPr>
        <w:t xml:space="preserve"> </w:t>
      </w:r>
      <w:r w:rsidR="00AA116C" w:rsidRPr="00F96EB6">
        <w:rPr>
          <w:rFonts w:ascii="Trebuchet MS" w:hAnsi="Trebuchet MS" w:cs="Tahoma"/>
        </w:rPr>
        <w:t>It is b</w:t>
      </w:r>
      <w:r w:rsidR="00A37490" w:rsidRPr="00F96EB6">
        <w:rPr>
          <w:rFonts w:ascii="Trebuchet MS" w:hAnsi="Trebuchet MS" w:cs="Tahoma"/>
        </w:rPr>
        <w:t>est saved as a J</w:t>
      </w:r>
      <w:r w:rsidR="00831373" w:rsidRPr="00F96EB6">
        <w:rPr>
          <w:rFonts w:ascii="Trebuchet MS" w:hAnsi="Trebuchet MS" w:cs="Tahoma"/>
        </w:rPr>
        <w:t>PG</w:t>
      </w:r>
      <w:r w:rsidR="00A37490" w:rsidRPr="00F96EB6">
        <w:rPr>
          <w:rFonts w:ascii="Trebuchet MS" w:hAnsi="Trebuchet MS" w:cs="Tahoma"/>
        </w:rPr>
        <w:t xml:space="preserve"> or </w:t>
      </w:r>
      <w:r w:rsidR="00831373" w:rsidRPr="00F96EB6">
        <w:rPr>
          <w:rFonts w:ascii="Trebuchet MS" w:hAnsi="Trebuchet MS" w:cs="Tahoma"/>
        </w:rPr>
        <w:t>GIF</w:t>
      </w:r>
      <w:r w:rsidR="00A37490" w:rsidRPr="00F96EB6">
        <w:rPr>
          <w:rFonts w:ascii="Trebuchet MS" w:hAnsi="Trebuchet MS" w:cs="Tahoma"/>
        </w:rPr>
        <w:t xml:space="preserve"> </w:t>
      </w:r>
      <w:r w:rsidR="0010242F" w:rsidRPr="00F96EB6">
        <w:rPr>
          <w:rFonts w:ascii="Trebuchet MS" w:hAnsi="Trebuchet MS" w:cs="Tahoma"/>
        </w:rPr>
        <w:t>file</w:t>
      </w:r>
      <w:r w:rsidR="006127A9" w:rsidRPr="00F96EB6">
        <w:rPr>
          <w:rFonts w:ascii="Trebuchet MS" w:hAnsi="Trebuchet MS" w:cs="Tahoma"/>
        </w:rPr>
        <w:t>.</w:t>
      </w:r>
      <w:r w:rsidR="0010242F" w:rsidRPr="00F96EB6">
        <w:rPr>
          <w:rFonts w:ascii="Trebuchet MS" w:hAnsi="Trebuchet MS" w:cs="Tahoma"/>
        </w:rPr>
        <w:t xml:space="preserve"> </w:t>
      </w:r>
      <w:r w:rsidR="00AA116C" w:rsidRPr="00F96EB6">
        <w:rPr>
          <w:rFonts w:ascii="Trebuchet MS" w:hAnsi="Trebuchet MS" w:cs="Tahoma"/>
        </w:rPr>
        <w:t>The banner d</w:t>
      </w:r>
      <w:r w:rsidR="00A37490" w:rsidRPr="00F96EB6">
        <w:rPr>
          <w:rFonts w:ascii="Trebuchet MS" w:hAnsi="Trebuchet MS" w:cs="Tahoma"/>
        </w:rPr>
        <w:t xml:space="preserve">oes not </w:t>
      </w:r>
      <w:r w:rsidR="00D702A3" w:rsidRPr="00F96EB6">
        <w:rPr>
          <w:rFonts w:ascii="Trebuchet MS" w:hAnsi="Trebuchet MS" w:cs="Tahoma"/>
        </w:rPr>
        <w:t xml:space="preserve">automatically </w:t>
      </w:r>
      <w:r w:rsidR="00A37490" w:rsidRPr="00F96EB6">
        <w:rPr>
          <w:rFonts w:ascii="Trebuchet MS" w:hAnsi="Trebuchet MS" w:cs="Tahoma"/>
        </w:rPr>
        <w:t xml:space="preserve">resize in </w:t>
      </w:r>
      <w:r w:rsidR="00AA116C" w:rsidRPr="00F96EB6">
        <w:rPr>
          <w:rFonts w:ascii="Trebuchet MS" w:hAnsi="Trebuchet MS" w:cs="Tahoma"/>
        </w:rPr>
        <w:t>the</w:t>
      </w:r>
      <w:r w:rsidR="00A37490" w:rsidRPr="00F96EB6">
        <w:rPr>
          <w:rFonts w:ascii="Trebuchet MS" w:hAnsi="Trebuchet MS" w:cs="Tahoma"/>
        </w:rPr>
        <w:t xml:space="preserve"> browser.</w:t>
      </w:r>
    </w:p>
    <w:p w:rsidR="004D3B94" w:rsidRDefault="004D3B94" w:rsidP="004D3B94">
      <w:pPr>
        <w:pStyle w:val="ListParagraph"/>
        <w:ind w:left="360"/>
        <w:rPr>
          <w:rFonts w:ascii="Trebuchet MS" w:hAnsi="Trebuchet MS" w:cs="Tahoma"/>
        </w:rPr>
      </w:pPr>
    </w:p>
    <w:p w:rsidR="004D3B94" w:rsidRDefault="004D3B94" w:rsidP="00F96EB6">
      <w:pPr>
        <w:pStyle w:val="ListParagraph"/>
        <w:numPr>
          <w:ilvl w:val="0"/>
          <w:numId w:val="33"/>
        </w:numPr>
        <w:rPr>
          <w:rFonts w:ascii="Trebuchet MS" w:hAnsi="Trebuchet MS" w:cs="Tahoma"/>
        </w:rPr>
      </w:pPr>
      <w:r>
        <w:rPr>
          <w:rFonts w:ascii="Trebuchet MS" w:hAnsi="Trebuchet MS" w:cs="Tahoma"/>
        </w:rPr>
        <w:t xml:space="preserve">Select the </w:t>
      </w:r>
      <w:r>
        <w:rPr>
          <w:rFonts w:ascii="Trebuchet MS" w:hAnsi="Trebuchet MS" w:cs="Tahoma"/>
          <w:b/>
        </w:rPr>
        <w:t>Style</w:t>
      </w:r>
      <w:r>
        <w:rPr>
          <w:rFonts w:ascii="Trebuchet MS" w:hAnsi="Trebuchet MS" w:cs="Tahoma"/>
        </w:rPr>
        <w:t xml:space="preserve"> link from the </w:t>
      </w:r>
      <w:r w:rsidRPr="00E82CA8">
        <w:rPr>
          <w:rFonts w:ascii="Trebuchet MS" w:hAnsi="Trebuchet MS" w:cs="Tahoma"/>
          <w:b/>
        </w:rPr>
        <w:t>Customisa</w:t>
      </w:r>
      <w:r>
        <w:rPr>
          <w:rFonts w:ascii="Trebuchet MS" w:hAnsi="Trebuchet MS" w:cs="Tahoma"/>
          <w:b/>
        </w:rPr>
        <w:t>t</w:t>
      </w:r>
      <w:r w:rsidRPr="00E82CA8">
        <w:rPr>
          <w:rFonts w:ascii="Trebuchet MS" w:hAnsi="Trebuchet MS" w:cs="Tahoma"/>
          <w:b/>
        </w:rPr>
        <w:t>ion</w:t>
      </w:r>
      <w:r>
        <w:rPr>
          <w:rFonts w:ascii="Trebuchet MS" w:hAnsi="Trebuchet MS" w:cs="Tahoma"/>
        </w:rPr>
        <w:t xml:space="preserve"> menu/page.</w:t>
      </w:r>
      <w:r w:rsidRPr="004D3B94">
        <w:rPr>
          <w:rFonts w:ascii="Trebuchet MS" w:hAnsi="Trebuchet MS" w:cs="Tahoma"/>
        </w:rPr>
        <w:t xml:space="preserve"> </w:t>
      </w:r>
      <w:r>
        <w:rPr>
          <w:rFonts w:ascii="Trebuchet MS" w:hAnsi="Trebuchet MS" w:cs="Tahoma"/>
        </w:rPr>
        <w:t>Section 5</w:t>
      </w:r>
      <w:r w:rsidR="00F22A85">
        <w:rPr>
          <w:rFonts w:ascii="Trebuchet MS" w:hAnsi="Trebuchet MS" w:cs="Tahoma"/>
        </w:rPr>
        <w:t xml:space="preserve"> contains a </w:t>
      </w:r>
      <w:r w:rsidR="00F22A85">
        <w:rPr>
          <w:rFonts w:ascii="Trebuchet MS" w:hAnsi="Trebuchet MS" w:cs="Tahoma"/>
          <w:b/>
        </w:rPr>
        <w:t>Browse for Local File</w:t>
      </w:r>
      <w:r w:rsidR="00F22A85">
        <w:rPr>
          <w:rFonts w:ascii="Trebuchet MS" w:hAnsi="Trebuchet MS" w:cs="Tahoma"/>
        </w:rPr>
        <w:t xml:space="preserve"> button which you use to locate the banner image on your PC.</w:t>
      </w:r>
      <w:r w:rsidR="00983074">
        <w:rPr>
          <w:rFonts w:ascii="Trebuchet MS" w:hAnsi="Trebuchet MS" w:cs="Tahoma"/>
        </w:rPr>
        <w:t xml:space="preserve"> Click </w:t>
      </w:r>
      <w:r w:rsidR="00983074">
        <w:rPr>
          <w:rFonts w:ascii="Trebuchet MS" w:hAnsi="Trebuchet MS" w:cs="Tahoma"/>
          <w:b/>
        </w:rPr>
        <w:t>Submit</w:t>
      </w:r>
      <w:r w:rsidR="00983074">
        <w:rPr>
          <w:rFonts w:ascii="Trebuchet MS" w:hAnsi="Trebuchet MS" w:cs="Tahoma"/>
        </w:rPr>
        <w:t xml:space="preserve"> to confirm your choice.</w:t>
      </w:r>
    </w:p>
    <w:p w:rsidR="00983074" w:rsidRPr="00983074" w:rsidRDefault="00983074" w:rsidP="00983074">
      <w:pPr>
        <w:pStyle w:val="ListParagraph"/>
        <w:rPr>
          <w:rFonts w:ascii="Trebuchet MS" w:hAnsi="Trebuchet MS" w:cs="Tahoma"/>
        </w:rPr>
      </w:pPr>
    </w:p>
    <w:p w:rsidR="00074D67" w:rsidRDefault="007B7299" w:rsidP="00F96EB6">
      <w:pPr>
        <w:pStyle w:val="ListParagraph"/>
        <w:numPr>
          <w:ilvl w:val="0"/>
          <w:numId w:val="33"/>
        </w:numPr>
        <w:rPr>
          <w:rFonts w:ascii="Trebuchet MS" w:hAnsi="Trebuchet MS" w:cs="Tahoma"/>
        </w:rPr>
      </w:pPr>
      <w:r w:rsidRPr="007D430E">
        <w:rPr>
          <w:rFonts w:ascii="Trebuchet MS" w:hAnsi="Trebuchet MS" w:cs="Tahoma"/>
        </w:rPr>
        <w:t xml:space="preserve">The banner displays at the top of the module entry-point page only </w:t>
      </w:r>
      <w:r w:rsidR="00D85857" w:rsidRPr="007D430E">
        <w:rPr>
          <w:rFonts w:ascii="Trebuchet MS" w:hAnsi="Trebuchet MS" w:cs="Tahoma"/>
        </w:rPr>
        <w:t>(</w:t>
      </w:r>
      <w:r w:rsidR="00D85857" w:rsidRPr="007D430E">
        <w:rPr>
          <w:rFonts w:ascii="Trebuchet MS" w:hAnsi="Trebuchet MS" w:cs="Tahoma"/>
          <w:b/>
        </w:rPr>
        <w:t>What’s New</w:t>
      </w:r>
      <w:r w:rsidR="00D85857" w:rsidRPr="007D430E">
        <w:rPr>
          <w:rFonts w:ascii="Trebuchet MS" w:hAnsi="Trebuchet MS" w:cs="Tahoma"/>
        </w:rPr>
        <w:t xml:space="preserve"> </w:t>
      </w:r>
      <w:r w:rsidR="009E0C75">
        <w:rPr>
          <w:rFonts w:ascii="Trebuchet MS" w:hAnsi="Trebuchet MS" w:cs="Tahoma"/>
        </w:rPr>
        <w:t xml:space="preserve">page </w:t>
      </w:r>
      <w:r w:rsidR="00D85857" w:rsidRPr="007D430E">
        <w:rPr>
          <w:rFonts w:ascii="Trebuchet MS" w:hAnsi="Trebuchet MS" w:cs="Tahoma"/>
        </w:rPr>
        <w:t xml:space="preserve">by default) </w:t>
      </w:r>
      <w:r w:rsidR="007D430E" w:rsidRPr="007D430E">
        <w:rPr>
          <w:rFonts w:ascii="Trebuchet MS" w:hAnsi="Trebuchet MS" w:cs="Tahoma"/>
        </w:rPr>
        <w:t>as shown in the example below created with PowerPoint. I</w:t>
      </w:r>
      <w:r w:rsidRPr="007D430E">
        <w:rPr>
          <w:rFonts w:ascii="Trebuchet MS" w:hAnsi="Trebuchet MS" w:cs="Tahoma"/>
        </w:rPr>
        <w:t>t will not display on other module pages.</w:t>
      </w:r>
    </w:p>
    <w:p w:rsidR="007D430E" w:rsidRPr="007D430E" w:rsidRDefault="007D430E" w:rsidP="007D430E">
      <w:pPr>
        <w:rPr>
          <w:rFonts w:ascii="Trebuchet MS" w:hAnsi="Trebuchet MS" w:cs="Tahoma"/>
        </w:rPr>
      </w:pPr>
    </w:p>
    <w:p w:rsidR="00074D67" w:rsidRDefault="00074D67" w:rsidP="00074D67">
      <w:pPr>
        <w:pStyle w:val="ListParagraph"/>
        <w:ind w:left="0"/>
        <w:rPr>
          <w:rFonts w:ascii="Trebuchet MS" w:hAnsi="Trebuchet MS" w:cs="Tahoma"/>
        </w:rPr>
      </w:pPr>
      <w:r>
        <w:rPr>
          <w:rFonts w:ascii="Trebuchet MS" w:hAnsi="Trebuchet MS" w:cs="Tahoma"/>
          <w:noProof/>
          <w:lang w:eastAsia="en-GB"/>
        </w:rPr>
        <w:drawing>
          <wp:inline distT="0" distB="0" distL="0" distR="0">
            <wp:extent cx="5278120" cy="1635402"/>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srcRect/>
                    <a:stretch>
                      <a:fillRect/>
                    </a:stretch>
                  </pic:blipFill>
                  <pic:spPr bwMode="auto">
                    <a:xfrm>
                      <a:off x="0" y="0"/>
                      <a:ext cx="5278120" cy="1635402"/>
                    </a:xfrm>
                    <a:prstGeom prst="rect">
                      <a:avLst/>
                    </a:prstGeom>
                    <a:noFill/>
                    <a:ln w="9525">
                      <a:noFill/>
                      <a:miter lim="800000"/>
                      <a:headEnd/>
                      <a:tailEnd/>
                    </a:ln>
                  </pic:spPr>
                </pic:pic>
              </a:graphicData>
            </a:graphic>
          </wp:inline>
        </w:drawing>
      </w:r>
    </w:p>
    <w:p w:rsidR="00D85857" w:rsidRPr="00D85857" w:rsidRDefault="00D85857" w:rsidP="00D85857">
      <w:pPr>
        <w:pStyle w:val="ListParagraph"/>
        <w:rPr>
          <w:rFonts w:ascii="Trebuchet MS" w:hAnsi="Trebuchet MS" w:cs="Tahoma"/>
        </w:rPr>
      </w:pPr>
    </w:p>
    <w:p w:rsidR="00CF0578" w:rsidRDefault="00D85857" w:rsidP="00F96EB6">
      <w:pPr>
        <w:pStyle w:val="ListParagraph"/>
        <w:numPr>
          <w:ilvl w:val="0"/>
          <w:numId w:val="33"/>
        </w:numPr>
        <w:rPr>
          <w:rFonts w:ascii="Trebuchet MS" w:hAnsi="Trebuchet MS" w:cs="Tahoma"/>
        </w:rPr>
      </w:pPr>
      <w:r>
        <w:rPr>
          <w:rFonts w:ascii="Trebuchet MS" w:hAnsi="Trebuchet MS" w:cs="Tahoma"/>
        </w:rPr>
        <w:lastRenderedPageBreak/>
        <w:t>If you are not happy with the banner image and wa</w:t>
      </w:r>
      <w:r w:rsidR="00381484">
        <w:rPr>
          <w:rFonts w:ascii="Trebuchet MS" w:hAnsi="Trebuchet MS" w:cs="Tahoma"/>
        </w:rPr>
        <w:t>n</w:t>
      </w:r>
      <w:r>
        <w:rPr>
          <w:rFonts w:ascii="Trebuchet MS" w:hAnsi="Trebuchet MS" w:cs="Tahoma"/>
        </w:rPr>
        <w:t xml:space="preserve">t to remove or change it, return to the </w:t>
      </w:r>
      <w:r>
        <w:rPr>
          <w:rFonts w:ascii="Trebuchet MS" w:hAnsi="Trebuchet MS" w:cs="Tahoma"/>
          <w:b/>
        </w:rPr>
        <w:t>Customisation</w:t>
      </w:r>
      <w:r>
        <w:rPr>
          <w:rFonts w:ascii="Trebuchet MS" w:hAnsi="Trebuchet MS" w:cs="Tahoma"/>
        </w:rPr>
        <w:t xml:space="preserve"> menu</w:t>
      </w:r>
      <w:r w:rsidR="00341C66">
        <w:rPr>
          <w:rFonts w:ascii="Trebuchet MS" w:hAnsi="Trebuchet MS" w:cs="Tahoma"/>
        </w:rPr>
        <w:t xml:space="preserve">, tick the </w:t>
      </w:r>
      <w:r w:rsidR="00341C66">
        <w:rPr>
          <w:rFonts w:ascii="Trebuchet MS" w:hAnsi="Trebuchet MS" w:cs="Tahoma"/>
          <w:b/>
        </w:rPr>
        <w:t>Delete this banner</w:t>
      </w:r>
      <w:r w:rsidR="00341C66">
        <w:rPr>
          <w:rFonts w:ascii="Trebuchet MS" w:hAnsi="Trebuchet MS" w:cs="Tahoma"/>
        </w:rPr>
        <w:t xml:space="preserve"> option and click </w:t>
      </w:r>
      <w:r w:rsidR="00341C66">
        <w:rPr>
          <w:rFonts w:ascii="Trebuchet MS" w:hAnsi="Trebuchet MS" w:cs="Tahoma"/>
          <w:b/>
        </w:rPr>
        <w:t>Submit</w:t>
      </w:r>
      <w:r w:rsidR="00CF0578">
        <w:rPr>
          <w:rFonts w:ascii="Trebuchet MS" w:hAnsi="Trebuchet MS" w:cs="Tahoma"/>
        </w:rPr>
        <w:t>.</w:t>
      </w:r>
    </w:p>
    <w:p w:rsidR="00CF0578" w:rsidRDefault="00CF0578" w:rsidP="00CF0578">
      <w:pPr>
        <w:pStyle w:val="ListParagraph"/>
        <w:ind w:left="360"/>
        <w:rPr>
          <w:rFonts w:ascii="Trebuchet MS" w:hAnsi="Trebuchet MS" w:cs="Tahoma"/>
        </w:rPr>
      </w:pPr>
    </w:p>
    <w:p w:rsidR="00CF0578" w:rsidRDefault="00CF0578" w:rsidP="00F96EB6">
      <w:pPr>
        <w:pStyle w:val="ListParagraph"/>
        <w:numPr>
          <w:ilvl w:val="0"/>
          <w:numId w:val="33"/>
        </w:numPr>
        <w:rPr>
          <w:rFonts w:ascii="Trebuchet MS" w:hAnsi="Trebuchet MS" w:cs="Tahoma"/>
        </w:rPr>
      </w:pPr>
      <w:r>
        <w:rPr>
          <w:rFonts w:ascii="Trebuchet MS" w:hAnsi="Trebuchet MS" w:cs="Tahoma"/>
        </w:rPr>
        <w:t>If you change the module entry-point page then the banne</w:t>
      </w:r>
      <w:r w:rsidR="004D2A06">
        <w:rPr>
          <w:rFonts w:ascii="Trebuchet MS" w:hAnsi="Trebuchet MS" w:cs="Tahoma"/>
        </w:rPr>
        <w:t>r will display at the top of the new</w:t>
      </w:r>
      <w:r>
        <w:rPr>
          <w:rFonts w:ascii="Trebuchet MS" w:hAnsi="Trebuchet MS" w:cs="Tahoma"/>
        </w:rPr>
        <w:t xml:space="preserve"> </w:t>
      </w:r>
      <w:r w:rsidR="004D2A06">
        <w:rPr>
          <w:rFonts w:ascii="Trebuchet MS" w:hAnsi="Trebuchet MS" w:cs="Tahoma"/>
        </w:rPr>
        <w:t xml:space="preserve">entry-point </w:t>
      </w:r>
      <w:r>
        <w:rPr>
          <w:rFonts w:ascii="Trebuchet MS" w:hAnsi="Trebuchet MS" w:cs="Tahoma"/>
        </w:rPr>
        <w:t>page.</w:t>
      </w:r>
    </w:p>
    <w:p w:rsidR="00FC00F1" w:rsidRPr="003F401A" w:rsidRDefault="00661938" w:rsidP="003F401A">
      <w:pPr>
        <w:pStyle w:val="Heading1"/>
        <w:rPr>
          <w:rFonts w:ascii="Trebuchet MS" w:hAnsi="Trebuchet MS"/>
        </w:rPr>
      </w:pPr>
      <w:bookmarkStart w:id="3" w:name="_Change_module_entry-point"/>
      <w:bookmarkEnd w:id="3"/>
      <w:r w:rsidRPr="003F401A">
        <w:rPr>
          <w:rFonts w:ascii="Trebuchet MS" w:hAnsi="Trebuchet MS"/>
        </w:rPr>
        <w:t>Change module entry-point page</w:t>
      </w:r>
    </w:p>
    <w:p w:rsidR="003728B4" w:rsidRDefault="009E0C75" w:rsidP="00B93183">
      <w:pPr>
        <w:pStyle w:val="ListParagraph"/>
        <w:numPr>
          <w:ilvl w:val="0"/>
          <w:numId w:val="34"/>
        </w:numPr>
        <w:rPr>
          <w:rFonts w:ascii="Trebuchet MS" w:hAnsi="Trebuchet MS" w:cs="Tahoma"/>
        </w:rPr>
      </w:pPr>
      <w:r>
        <w:rPr>
          <w:rFonts w:ascii="Trebuchet MS" w:hAnsi="Trebuchet MS" w:cs="Tahoma"/>
        </w:rPr>
        <w:t>To change which page first displays when the module is accessed, f</w:t>
      </w:r>
      <w:r w:rsidR="0045417F" w:rsidRPr="003728B4">
        <w:rPr>
          <w:rFonts w:ascii="Trebuchet MS" w:hAnsi="Trebuchet MS" w:cs="Tahoma"/>
        </w:rPr>
        <w:t xml:space="preserve">rom the </w:t>
      </w:r>
      <w:r w:rsidR="0045417F" w:rsidRPr="003728B4">
        <w:rPr>
          <w:rFonts w:ascii="Trebuchet MS" w:hAnsi="Trebuchet MS" w:cs="Tahoma"/>
          <w:b/>
        </w:rPr>
        <w:t>Control Panel</w:t>
      </w:r>
      <w:r w:rsidR="0045417F" w:rsidRPr="003728B4">
        <w:rPr>
          <w:rFonts w:ascii="Trebuchet MS" w:hAnsi="Trebuchet MS" w:cs="Tahoma"/>
        </w:rPr>
        <w:t xml:space="preserve"> menu, select the </w:t>
      </w:r>
      <w:r w:rsidR="0045417F" w:rsidRPr="003728B4">
        <w:rPr>
          <w:rFonts w:ascii="Trebuchet MS" w:hAnsi="Trebuchet MS" w:cs="Tahoma"/>
          <w:b/>
        </w:rPr>
        <w:t>Style</w:t>
      </w:r>
      <w:r w:rsidR="0045417F" w:rsidRPr="003728B4">
        <w:rPr>
          <w:rFonts w:ascii="Trebuchet MS" w:hAnsi="Trebuchet MS" w:cs="Tahoma"/>
        </w:rPr>
        <w:t xml:space="preserve"> link from the </w:t>
      </w:r>
      <w:r w:rsidR="0045417F" w:rsidRPr="003728B4">
        <w:rPr>
          <w:rFonts w:ascii="Trebuchet MS" w:hAnsi="Trebuchet MS" w:cs="Tahoma"/>
          <w:b/>
        </w:rPr>
        <w:t>Customisation</w:t>
      </w:r>
      <w:r w:rsidR="0045417F" w:rsidRPr="003728B4">
        <w:rPr>
          <w:rFonts w:ascii="Trebuchet MS" w:hAnsi="Trebuchet MS" w:cs="Tahoma"/>
        </w:rPr>
        <w:t xml:space="preserve"> menu/page.</w:t>
      </w:r>
      <w:r w:rsidR="009E7652" w:rsidRPr="003728B4">
        <w:rPr>
          <w:rFonts w:ascii="Trebuchet MS" w:hAnsi="Trebuchet MS" w:cs="Tahoma"/>
        </w:rPr>
        <w:t xml:space="preserve"> Section 4 </w:t>
      </w:r>
      <w:r w:rsidR="009E7652" w:rsidRPr="003728B4">
        <w:rPr>
          <w:rFonts w:ascii="Trebuchet MS" w:hAnsi="Trebuchet MS" w:cs="Tahoma"/>
          <w:b/>
        </w:rPr>
        <w:t>Select Course Entry Point</w:t>
      </w:r>
      <w:r w:rsidR="009E7652" w:rsidRPr="003728B4">
        <w:rPr>
          <w:rFonts w:ascii="Trebuchet MS" w:hAnsi="Trebuchet MS" w:cs="Tahoma"/>
        </w:rPr>
        <w:t xml:space="preserve"> presents a drop down list with your module sections. Select one of these to be the new module entry-point. This will be the first page that the student sees when they open this module.</w:t>
      </w:r>
    </w:p>
    <w:p w:rsidR="00735E44" w:rsidRDefault="00735E44" w:rsidP="00B93183">
      <w:pPr>
        <w:pStyle w:val="ListParagraph"/>
        <w:ind w:left="0"/>
        <w:rPr>
          <w:rFonts w:ascii="Trebuchet MS" w:hAnsi="Trebuchet MS" w:cs="Tahoma"/>
        </w:rPr>
      </w:pPr>
      <w:r>
        <w:rPr>
          <w:rFonts w:ascii="Trebuchet MS" w:hAnsi="Trebuchet MS" w:cs="Tahoma"/>
          <w:noProof/>
          <w:lang w:eastAsia="en-GB"/>
        </w:rPr>
        <w:drawing>
          <wp:inline distT="0" distB="0" distL="0" distR="0">
            <wp:extent cx="2838450" cy="1205118"/>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srcRect/>
                    <a:stretch>
                      <a:fillRect/>
                    </a:stretch>
                  </pic:blipFill>
                  <pic:spPr bwMode="auto">
                    <a:xfrm>
                      <a:off x="0" y="0"/>
                      <a:ext cx="2838450" cy="1205118"/>
                    </a:xfrm>
                    <a:prstGeom prst="rect">
                      <a:avLst/>
                    </a:prstGeom>
                    <a:noFill/>
                    <a:ln w="9525">
                      <a:noFill/>
                      <a:miter lim="800000"/>
                      <a:headEnd/>
                      <a:tailEnd/>
                    </a:ln>
                  </pic:spPr>
                </pic:pic>
              </a:graphicData>
            </a:graphic>
          </wp:inline>
        </w:drawing>
      </w:r>
    </w:p>
    <w:p w:rsidR="003728B4" w:rsidRDefault="003728B4" w:rsidP="003728B4">
      <w:pPr>
        <w:pStyle w:val="ListParagraph"/>
        <w:ind w:left="360"/>
        <w:rPr>
          <w:rFonts w:ascii="Trebuchet MS" w:hAnsi="Trebuchet MS" w:cs="Tahoma"/>
        </w:rPr>
      </w:pPr>
    </w:p>
    <w:p w:rsidR="003728B4" w:rsidRPr="003728B4" w:rsidRDefault="003728B4" w:rsidP="00B93183">
      <w:pPr>
        <w:pStyle w:val="ListParagraph"/>
        <w:numPr>
          <w:ilvl w:val="0"/>
          <w:numId w:val="34"/>
        </w:numPr>
        <w:rPr>
          <w:rFonts w:ascii="Trebuchet MS" w:hAnsi="Trebuchet MS" w:cs="Tahoma"/>
        </w:rPr>
      </w:pPr>
      <w:r>
        <w:rPr>
          <w:rFonts w:ascii="Trebuchet MS" w:hAnsi="Trebuchet MS" w:cs="Tahoma"/>
        </w:rPr>
        <w:t xml:space="preserve">Click </w:t>
      </w:r>
      <w:r>
        <w:rPr>
          <w:rFonts w:ascii="Trebuchet MS" w:hAnsi="Trebuchet MS" w:cs="Tahoma"/>
          <w:b/>
        </w:rPr>
        <w:t xml:space="preserve">Submit </w:t>
      </w:r>
      <w:r w:rsidR="00C844F3" w:rsidRPr="00E773F3">
        <w:rPr>
          <w:rFonts w:ascii="Trebuchet MS" w:hAnsi="Trebuchet MS" w:cs="Tahoma"/>
        </w:rPr>
        <w:t>to save your change.</w:t>
      </w:r>
    </w:p>
    <w:p w:rsidR="00E85FD6" w:rsidRPr="00CB7DAF" w:rsidRDefault="00CE71C5" w:rsidP="003F401A">
      <w:pPr>
        <w:pStyle w:val="Heading1"/>
        <w:rPr>
          <w:rFonts w:ascii="Trebuchet MS" w:hAnsi="Trebuchet MS"/>
          <w:color w:val="FF0000"/>
        </w:rPr>
      </w:pPr>
      <w:bookmarkStart w:id="4" w:name="_Show/Hide_module_tools"/>
      <w:bookmarkEnd w:id="4"/>
      <w:r w:rsidRPr="003F401A">
        <w:rPr>
          <w:rFonts w:ascii="Trebuchet MS" w:hAnsi="Trebuchet MS"/>
        </w:rPr>
        <w:t>Show/Hide module tools</w:t>
      </w:r>
      <w:r w:rsidR="00CB7DAF">
        <w:rPr>
          <w:rFonts w:ascii="Trebuchet MS" w:hAnsi="Trebuchet MS"/>
        </w:rPr>
        <w:t xml:space="preserve"> </w:t>
      </w:r>
    </w:p>
    <w:p w:rsidR="007C5C0C" w:rsidRPr="00AE6EDF" w:rsidRDefault="008E55B3" w:rsidP="00AE6EDF">
      <w:pPr>
        <w:rPr>
          <w:rFonts w:ascii="Trebuchet MS" w:hAnsi="Trebuchet MS" w:cs="Tahoma"/>
        </w:rPr>
      </w:pPr>
      <w:r w:rsidRPr="00AE6EDF">
        <w:rPr>
          <w:rFonts w:ascii="Trebuchet MS" w:hAnsi="Trebuchet MS" w:cs="Tahoma"/>
        </w:rPr>
        <w:t xml:space="preserve">If you want to hide </w:t>
      </w:r>
      <w:r w:rsidR="00E91B35" w:rsidRPr="00AE6EDF">
        <w:rPr>
          <w:rFonts w:ascii="Trebuchet MS" w:hAnsi="Trebuchet MS" w:cs="Tahoma"/>
        </w:rPr>
        <w:t xml:space="preserve">or make </w:t>
      </w:r>
      <w:r w:rsidRPr="00AE6EDF">
        <w:rPr>
          <w:rFonts w:ascii="Trebuchet MS" w:hAnsi="Trebuchet MS" w:cs="Tahoma"/>
        </w:rPr>
        <w:t xml:space="preserve">VITAL tools </w:t>
      </w:r>
      <w:r w:rsidR="00E91B35" w:rsidRPr="00AE6EDF">
        <w:rPr>
          <w:rFonts w:ascii="Trebuchet MS" w:hAnsi="Trebuchet MS" w:cs="Tahoma"/>
        </w:rPr>
        <w:t>visible and available for</w:t>
      </w:r>
      <w:r w:rsidRPr="00AE6EDF">
        <w:rPr>
          <w:rFonts w:ascii="Trebuchet MS" w:hAnsi="Trebuchet MS" w:cs="Tahoma"/>
        </w:rPr>
        <w:t xml:space="preserve"> your students</w:t>
      </w:r>
      <w:r w:rsidR="00AE6EDF">
        <w:rPr>
          <w:rFonts w:ascii="Trebuchet MS" w:hAnsi="Trebuchet MS" w:cs="Tahoma"/>
        </w:rPr>
        <w:t xml:space="preserve">. This </w:t>
      </w:r>
      <w:r w:rsidR="007C5C0C" w:rsidRPr="00AE6EDF">
        <w:rPr>
          <w:rFonts w:ascii="Trebuchet MS" w:hAnsi="Trebuchet MS" w:cs="Tahoma"/>
        </w:rPr>
        <w:t xml:space="preserve">function is used to make </w:t>
      </w:r>
      <w:r w:rsidR="002C3C11" w:rsidRPr="00AE6EDF">
        <w:rPr>
          <w:rFonts w:ascii="Trebuchet MS" w:hAnsi="Trebuchet MS" w:cs="Tahoma"/>
        </w:rPr>
        <w:t>tools available</w:t>
      </w:r>
      <w:r w:rsidR="00D467FC" w:rsidRPr="00AE6EDF">
        <w:rPr>
          <w:rFonts w:ascii="Trebuchet MS" w:hAnsi="Trebuchet MS" w:cs="Tahoma"/>
        </w:rPr>
        <w:t xml:space="preserve"> to different groups of users</w:t>
      </w:r>
      <w:r w:rsidR="002C3C11" w:rsidRPr="00AE6EDF">
        <w:rPr>
          <w:rFonts w:ascii="Trebuchet MS" w:hAnsi="Trebuchet MS" w:cs="Tahoma"/>
        </w:rPr>
        <w:t xml:space="preserve"> for use in </w:t>
      </w:r>
      <w:r w:rsidR="002431D8" w:rsidRPr="00AE6EDF">
        <w:rPr>
          <w:rFonts w:ascii="Trebuchet MS" w:hAnsi="Trebuchet MS" w:cs="Tahoma"/>
        </w:rPr>
        <w:t>the module</w:t>
      </w:r>
      <w:r w:rsidR="002C3C11" w:rsidRPr="00AE6EDF">
        <w:rPr>
          <w:rFonts w:ascii="Trebuchet MS" w:hAnsi="Trebuchet MS" w:cs="Tahoma"/>
        </w:rPr>
        <w:t xml:space="preserve"> or to remove unused tools and so reduce visual ‘clutter’</w:t>
      </w:r>
      <w:r w:rsidR="002431D8" w:rsidRPr="00AE6EDF">
        <w:rPr>
          <w:rFonts w:ascii="Trebuchet MS" w:hAnsi="Trebuchet MS" w:cs="Tahoma"/>
        </w:rPr>
        <w:t xml:space="preserve"> on the </w:t>
      </w:r>
      <w:r w:rsidR="002E5816" w:rsidRPr="00AE6EDF">
        <w:rPr>
          <w:rFonts w:ascii="Trebuchet MS" w:hAnsi="Trebuchet MS" w:cs="Tahoma"/>
        </w:rPr>
        <w:t>screen</w:t>
      </w:r>
      <w:r w:rsidR="002C3C11" w:rsidRPr="00AE6EDF">
        <w:rPr>
          <w:rFonts w:ascii="Trebuchet MS" w:hAnsi="Trebuchet MS" w:cs="Tahoma"/>
        </w:rPr>
        <w:t>.</w:t>
      </w:r>
      <w:r w:rsidR="00B554AA" w:rsidRPr="00AE6EDF">
        <w:rPr>
          <w:rFonts w:ascii="Trebuchet MS" w:hAnsi="Trebuchet MS" w:cs="Tahoma"/>
        </w:rPr>
        <w:t xml:space="preserve"> It is good practice to only have tools accessible within a module that you intend to use with your students.</w:t>
      </w:r>
    </w:p>
    <w:p w:rsidR="008A4D1E" w:rsidRDefault="008A4D1E" w:rsidP="008A4D1E">
      <w:pPr>
        <w:pStyle w:val="ListParagraph"/>
        <w:ind w:left="360"/>
        <w:rPr>
          <w:rFonts w:ascii="Trebuchet MS" w:hAnsi="Trebuchet MS" w:cs="Tahoma"/>
        </w:rPr>
      </w:pPr>
    </w:p>
    <w:p w:rsidR="00AE6EDF" w:rsidRDefault="00E825A1" w:rsidP="00AE6EDF">
      <w:pPr>
        <w:pStyle w:val="ListParagraph"/>
        <w:numPr>
          <w:ilvl w:val="0"/>
          <w:numId w:val="35"/>
        </w:numPr>
        <w:rPr>
          <w:rFonts w:ascii="Trebuchet MS" w:hAnsi="Trebuchet MS" w:cs="Tahoma"/>
        </w:rPr>
      </w:pPr>
      <w:r w:rsidRPr="003728B4">
        <w:rPr>
          <w:rFonts w:ascii="Trebuchet MS" w:hAnsi="Trebuchet MS" w:cs="Tahoma"/>
        </w:rPr>
        <w:t xml:space="preserve">From the </w:t>
      </w:r>
      <w:r w:rsidRPr="003728B4">
        <w:rPr>
          <w:rFonts w:ascii="Trebuchet MS" w:hAnsi="Trebuchet MS" w:cs="Tahoma"/>
          <w:b/>
        </w:rPr>
        <w:t>Control Panel</w:t>
      </w:r>
      <w:r w:rsidRPr="003728B4">
        <w:rPr>
          <w:rFonts w:ascii="Trebuchet MS" w:hAnsi="Trebuchet MS" w:cs="Tahoma"/>
        </w:rPr>
        <w:t xml:space="preserve"> menu, select the </w:t>
      </w:r>
      <w:r w:rsidR="00D92AC9">
        <w:rPr>
          <w:rFonts w:ascii="Trebuchet MS" w:hAnsi="Trebuchet MS" w:cs="Tahoma"/>
          <w:b/>
        </w:rPr>
        <w:t>Tool Availability</w:t>
      </w:r>
      <w:r w:rsidRPr="003728B4">
        <w:rPr>
          <w:rFonts w:ascii="Trebuchet MS" w:hAnsi="Trebuchet MS" w:cs="Tahoma"/>
        </w:rPr>
        <w:t xml:space="preserve"> link from the </w:t>
      </w:r>
      <w:r w:rsidRPr="003728B4">
        <w:rPr>
          <w:rFonts w:ascii="Trebuchet MS" w:hAnsi="Trebuchet MS" w:cs="Tahoma"/>
          <w:b/>
        </w:rPr>
        <w:t>Customisation</w:t>
      </w:r>
      <w:r w:rsidRPr="003728B4">
        <w:rPr>
          <w:rFonts w:ascii="Trebuchet MS" w:hAnsi="Trebuchet MS" w:cs="Tahoma"/>
        </w:rPr>
        <w:t xml:space="preserve"> menu/page.</w:t>
      </w:r>
      <w:r w:rsidR="00D92AC9">
        <w:rPr>
          <w:rFonts w:ascii="Trebuchet MS" w:hAnsi="Trebuchet MS" w:cs="Tahoma"/>
        </w:rPr>
        <w:t xml:space="preserve"> </w:t>
      </w:r>
    </w:p>
    <w:p w:rsidR="00AE6EDF" w:rsidRDefault="00AE6EDF" w:rsidP="00AE6EDF">
      <w:pPr>
        <w:rPr>
          <w:rFonts w:ascii="Trebuchet MS" w:hAnsi="Trebuchet MS" w:cs="Tahoma"/>
        </w:rPr>
      </w:pPr>
    </w:p>
    <w:p w:rsidR="0059738B" w:rsidRDefault="00F531DE" w:rsidP="00AE6EDF">
      <w:pPr>
        <w:rPr>
          <w:rFonts w:ascii="Trebuchet MS" w:hAnsi="Trebuchet MS" w:cs="Tahoma"/>
        </w:rPr>
      </w:pPr>
      <w:r w:rsidRPr="00AE6EDF">
        <w:rPr>
          <w:rFonts w:ascii="Trebuchet MS" w:hAnsi="Trebuchet MS" w:cs="Tahoma"/>
        </w:rPr>
        <w:t>The</w:t>
      </w:r>
      <w:r w:rsidR="00D92AC9" w:rsidRPr="00AE6EDF">
        <w:rPr>
          <w:rFonts w:ascii="Trebuchet MS" w:hAnsi="Trebuchet MS" w:cs="Tahoma"/>
        </w:rPr>
        <w:t xml:space="preserve"> table </w:t>
      </w:r>
      <w:r w:rsidRPr="00AE6EDF">
        <w:rPr>
          <w:rFonts w:ascii="Trebuchet MS" w:hAnsi="Trebuchet MS" w:cs="Tahoma"/>
        </w:rPr>
        <w:t xml:space="preserve">below </w:t>
      </w:r>
      <w:r w:rsidR="00D92AC9" w:rsidRPr="00AE6EDF">
        <w:rPr>
          <w:rFonts w:ascii="Trebuchet MS" w:hAnsi="Trebuchet MS" w:cs="Tahoma"/>
        </w:rPr>
        <w:t>appears with the complete current</w:t>
      </w:r>
      <w:r w:rsidR="00D70099" w:rsidRPr="00AE6EDF">
        <w:rPr>
          <w:rFonts w:ascii="Trebuchet MS" w:hAnsi="Trebuchet MS" w:cs="Tahoma"/>
        </w:rPr>
        <w:t xml:space="preserve"> set of tools available in VITAL and the current visibility of each for four specific </w:t>
      </w:r>
      <w:r w:rsidR="008A4D1E" w:rsidRPr="00AE6EDF">
        <w:rPr>
          <w:rFonts w:ascii="Trebuchet MS" w:hAnsi="Trebuchet MS" w:cs="Tahoma"/>
        </w:rPr>
        <w:t>user groups</w:t>
      </w:r>
      <w:r w:rsidR="00D92AC9" w:rsidRPr="00AE6EDF">
        <w:rPr>
          <w:rFonts w:ascii="Trebuchet MS" w:hAnsi="Trebuchet MS" w:cs="Tahoma"/>
        </w:rPr>
        <w:t>.</w:t>
      </w:r>
      <w:r w:rsidR="00607790" w:rsidRPr="00AE6EDF">
        <w:rPr>
          <w:rFonts w:ascii="Trebuchet MS" w:hAnsi="Trebuchet MS" w:cs="Tahoma"/>
        </w:rPr>
        <w:t xml:space="preserve"> A green tick </w:t>
      </w:r>
      <w:r w:rsidR="00B11E6C" w:rsidRPr="00AE6EDF">
        <w:rPr>
          <w:rFonts w:ascii="Trebuchet MS" w:hAnsi="Trebuchet MS" w:cs="Tahoma"/>
        </w:rPr>
        <w:t xml:space="preserve">in a box </w:t>
      </w:r>
      <w:r w:rsidR="00607790" w:rsidRPr="00AE6EDF">
        <w:rPr>
          <w:rFonts w:ascii="Trebuchet MS" w:hAnsi="Trebuchet MS" w:cs="Tahoma"/>
        </w:rPr>
        <w:t>shows tha</w:t>
      </w:r>
      <w:r w:rsidR="0088301F" w:rsidRPr="00AE6EDF">
        <w:rPr>
          <w:rFonts w:ascii="Trebuchet MS" w:hAnsi="Trebuchet MS" w:cs="Tahoma"/>
        </w:rPr>
        <w:t xml:space="preserve">t that tool </w:t>
      </w:r>
      <w:r w:rsidR="008E4692" w:rsidRPr="00AE6EDF">
        <w:rPr>
          <w:rFonts w:ascii="Trebuchet MS" w:hAnsi="Trebuchet MS" w:cs="Tahoma"/>
        </w:rPr>
        <w:t>ha</w:t>
      </w:r>
      <w:r w:rsidR="0088301F" w:rsidRPr="00AE6EDF">
        <w:rPr>
          <w:rFonts w:ascii="Trebuchet MS" w:hAnsi="Trebuchet MS" w:cs="Tahoma"/>
        </w:rPr>
        <w:t xml:space="preserve">s </w:t>
      </w:r>
      <w:r w:rsidR="008E4692" w:rsidRPr="00AE6EDF">
        <w:rPr>
          <w:rFonts w:ascii="Trebuchet MS" w:hAnsi="Trebuchet MS" w:cs="Tahoma"/>
        </w:rPr>
        <w:t xml:space="preserve">been made </w:t>
      </w:r>
      <w:r w:rsidR="0088301F" w:rsidRPr="00AE6EDF">
        <w:rPr>
          <w:rFonts w:ascii="Trebuchet MS" w:hAnsi="Trebuchet MS" w:cs="Tahoma"/>
        </w:rPr>
        <w:t>available for that</w:t>
      </w:r>
      <w:r w:rsidR="00607790" w:rsidRPr="00AE6EDF">
        <w:rPr>
          <w:rFonts w:ascii="Trebuchet MS" w:hAnsi="Trebuchet MS" w:cs="Tahoma"/>
        </w:rPr>
        <w:t xml:space="preserve"> </w:t>
      </w:r>
      <w:r w:rsidR="008A4D1E" w:rsidRPr="00AE6EDF">
        <w:rPr>
          <w:rFonts w:ascii="Trebuchet MS" w:hAnsi="Trebuchet MS" w:cs="Tahoma"/>
        </w:rPr>
        <w:t xml:space="preserve">group and </w:t>
      </w:r>
      <w:r w:rsidR="00B11E6C" w:rsidRPr="00AE6EDF">
        <w:rPr>
          <w:rFonts w:ascii="Trebuchet MS" w:hAnsi="Trebuchet MS" w:cs="Tahoma"/>
        </w:rPr>
        <w:t xml:space="preserve">an </w:t>
      </w:r>
      <w:r w:rsidR="008A4D1E" w:rsidRPr="00AE6EDF">
        <w:rPr>
          <w:rFonts w:ascii="Trebuchet MS" w:hAnsi="Trebuchet MS" w:cs="Tahoma"/>
        </w:rPr>
        <w:t>un</w:t>
      </w:r>
      <w:r w:rsidR="004358CB" w:rsidRPr="00AE6EDF">
        <w:rPr>
          <w:rFonts w:ascii="Trebuchet MS" w:hAnsi="Trebuchet MS" w:cs="Tahoma"/>
        </w:rPr>
        <w:t>-</w:t>
      </w:r>
      <w:r w:rsidR="008A4D1E" w:rsidRPr="00AE6EDF">
        <w:rPr>
          <w:rFonts w:ascii="Trebuchet MS" w:hAnsi="Trebuchet MS" w:cs="Tahoma"/>
        </w:rPr>
        <w:t xml:space="preserve">ticked </w:t>
      </w:r>
      <w:r w:rsidR="00B11E6C" w:rsidRPr="00AE6EDF">
        <w:rPr>
          <w:rFonts w:ascii="Trebuchet MS" w:hAnsi="Trebuchet MS" w:cs="Tahoma"/>
        </w:rPr>
        <w:t xml:space="preserve">box </w:t>
      </w:r>
      <w:r w:rsidR="008A4D1E" w:rsidRPr="00AE6EDF">
        <w:rPr>
          <w:rFonts w:ascii="Trebuchet MS" w:hAnsi="Trebuchet MS" w:cs="Tahoma"/>
        </w:rPr>
        <w:t>means it is currently unavailable</w:t>
      </w:r>
      <w:r w:rsidR="00B11E6C" w:rsidRPr="00AE6EDF">
        <w:rPr>
          <w:rFonts w:ascii="Trebuchet MS" w:hAnsi="Trebuchet MS" w:cs="Tahoma"/>
        </w:rPr>
        <w:t xml:space="preserve"> – these boxes can be ticked and un-ticked to set the tool availability for the groups</w:t>
      </w:r>
      <w:r w:rsidR="008A4D1E" w:rsidRPr="00AE6EDF">
        <w:rPr>
          <w:rFonts w:ascii="Trebuchet MS" w:hAnsi="Trebuchet MS" w:cs="Tahoma"/>
        </w:rPr>
        <w:t>.</w:t>
      </w:r>
      <w:r w:rsidR="00607790" w:rsidRPr="00AE6EDF">
        <w:rPr>
          <w:rFonts w:ascii="Trebuchet MS" w:hAnsi="Trebuchet MS" w:cs="Tahoma"/>
        </w:rPr>
        <w:t xml:space="preserve"> </w:t>
      </w:r>
      <w:r w:rsidR="008A4D1E" w:rsidRPr="00AE6EDF">
        <w:rPr>
          <w:rFonts w:ascii="Trebuchet MS" w:hAnsi="Trebuchet MS" w:cs="Tahoma"/>
        </w:rPr>
        <w:t>A</w:t>
      </w:r>
      <w:r w:rsidR="00607790" w:rsidRPr="00AE6EDF">
        <w:rPr>
          <w:rFonts w:ascii="Trebuchet MS" w:hAnsi="Trebuchet MS" w:cs="Tahoma"/>
        </w:rPr>
        <w:t xml:space="preserve"> solid grey box means that the tool cannot be made </w:t>
      </w:r>
      <w:r w:rsidR="00735E44" w:rsidRPr="00AE6EDF">
        <w:rPr>
          <w:rFonts w:ascii="Trebuchet MS" w:hAnsi="Trebuchet MS" w:cs="Tahoma"/>
        </w:rPr>
        <w:t xml:space="preserve">available </w:t>
      </w:r>
      <w:r w:rsidR="00607790" w:rsidRPr="00AE6EDF">
        <w:rPr>
          <w:rFonts w:ascii="Trebuchet MS" w:hAnsi="Trebuchet MS" w:cs="Tahoma"/>
        </w:rPr>
        <w:t xml:space="preserve">for that particular </w:t>
      </w:r>
      <w:r w:rsidR="008A4D1E" w:rsidRPr="00AE6EDF">
        <w:rPr>
          <w:rFonts w:ascii="Trebuchet MS" w:hAnsi="Trebuchet MS" w:cs="Tahoma"/>
        </w:rPr>
        <w:t>group</w:t>
      </w:r>
      <w:r w:rsidR="00607790" w:rsidRPr="00AE6EDF">
        <w:rPr>
          <w:rFonts w:ascii="Trebuchet MS" w:hAnsi="Trebuchet MS" w:cs="Tahoma"/>
        </w:rPr>
        <w:t>.</w:t>
      </w:r>
    </w:p>
    <w:p w:rsidR="00AE6EDF" w:rsidRDefault="00AE6EDF" w:rsidP="00AE6EDF">
      <w:pPr>
        <w:rPr>
          <w:rFonts w:ascii="Trebuchet MS" w:hAnsi="Trebuchet MS" w:cs="Tahoma"/>
        </w:rPr>
      </w:pPr>
    </w:p>
    <w:p w:rsidR="00AE6EDF" w:rsidRDefault="00AE6EDF" w:rsidP="00AE6EDF">
      <w:pPr>
        <w:rPr>
          <w:rFonts w:ascii="Trebuchet MS" w:hAnsi="Trebuchet MS" w:cs="Tahoma"/>
        </w:rPr>
      </w:pPr>
    </w:p>
    <w:p w:rsidR="00AE6EDF" w:rsidRDefault="00AE6EDF" w:rsidP="00AE6EDF">
      <w:pPr>
        <w:rPr>
          <w:rFonts w:ascii="Trebuchet MS" w:hAnsi="Trebuchet MS" w:cs="Tahoma"/>
        </w:rPr>
      </w:pPr>
    </w:p>
    <w:p w:rsidR="00AE6EDF" w:rsidRDefault="00AE6EDF" w:rsidP="00AE6EDF">
      <w:pPr>
        <w:rPr>
          <w:rFonts w:ascii="Trebuchet MS" w:hAnsi="Trebuchet MS" w:cs="Tahoma"/>
        </w:rPr>
      </w:pPr>
    </w:p>
    <w:p w:rsidR="00AE6EDF" w:rsidRDefault="00AE6EDF" w:rsidP="00AE6EDF">
      <w:pPr>
        <w:rPr>
          <w:rFonts w:ascii="Trebuchet MS" w:hAnsi="Trebuchet MS" w:cs="Tahoma"/>
        </w:rPr>
      </w:pPr>
    </w:p>
    <w:p w:rsidR="00AE6EDF" w:rsidRDefault="00AE6EDF" w:rsidP="00AE6EDF">
      <w:pPr>
        <w:rPr>
          <w:rFonts w:ascii="Trebuchet MS" w:hAnsi="Trebuchet MS" w:cs="Tahoma"/>
        </w:rPr>
      </w:pPr>
    </w:p>
    <w:p w:rsidR="00AE6EDF" w:rsidRDefault="00AE6EDF" w:rsidP="00AE6EDF">
      <w:pPr>
        <w:rPr>
          <w:rFonts w:ascii="Trebuchet MS" w:hAnsi="Trebuchet MS" w:cs="Tahoma"/>
        </w:rPr>
      </w:pPr>
    </w:p>
    <w:p w:rsidR="00AE6EDF" w:rsidRDefault="00AE6EDF" w:rsidP="00AE6EDF">
      <w:pPr>
        <w:rPr>
          <w:rFonts w:ascii="Trebuchet MS" w:hAnsi="Trebuchet MS" w:cs="Tahoma"/>
        </w:rPr>
      </w:pPr>
    </w:p>
    <w:p w:rsidR="00AE6EDF" w:rsidRDefault="00AE6EDF" w:rsidP="00AE6EDF">
      <w:pPr>
        <w:rPr>
          <w:rFonts w:ascii="Trebuchet MS" w:hAnsi="Trebuchet MS" w:cs="Tahoma"/>
        </w:rPr>
      </w:pPr>
    </w:p>
    <w:p w:rsidR="00AE6EDF" w:rsidRPr="00AE6EDF" w:rsidRDefault="007649C9" w:rsidP="00AE6EDF">
      <w:pPr>
        <w:rPr>
          <w:rFonts w:ascii="Trebuchet MS" w:hAnsi="Trebuchet MS" w:cs="Tahoma"/>
        </w:rPr>
      </w:pPr>
      <w:r>
        <w:rPr>
          <w:rFonts w:ascii="Trebuchet MS" w:hAnsi="Trebuchet MS" w:cs="Tahoma"/>
          <w:noProof/>
          <w:lang w:eastAsia="en-GB"/>
        </w:rPr>
        <w:lastRenderedPageBreak/>
        <w:drawing>
          <wp:inline distT="0" distB="0" distL="0" distR="0">
            <wp:extent cx="5278120" cy="2271395"/>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278120" cy="2271395"/>
                    </a:xfrm>
                    <a:prstGeom prst="rect">
                      <a:avLst/>
                    </a:prstGeom>
                  </pic:spPr>
                </pic:pic>
              </a:graphicData>
            </a:graphic>
          </wp:inline>
        </w:drawing>
      </w:r>
    </w:p>
    <w:p w:rsidR="00D70099" w:rsidRDefault="00D70099" w:rsidP="00D70099">
      <w:pPr>
        <w:rPr>
          <w:rFonts w:ascii="Trebuchet MS" w:hAnsi="Trebuchet MS" w:cs="Tahoma"/>
        </w:rPr>
      </w:pPr>
    </w:p>
    <w:p w:rsidR="00B3616B" w:rsidRDefault="00590290" w:rsidP="00AE6EDF">
      <w:pPr>
        <w:pStyle w:val="ListParagraph"/>
        <w:numPr>
          <w:ilvl w:val="0"/>
          <w:numId w:val="35"/>
        </w:numPr>
        <w:rPr>
          <w:rFonts w:ascii="Trebuchet MS" w:hAnsi="Trebuchet MS" w:cs="Tahoma"/>
        </w:rPr>
      </w:pPr>
      <w:r>
        <w:rPr>
          <w:rFonts w:ascii="Trebuchet MS" w:hAnsi="Trebuchet MS" w:cs="Tahoma"/>
        </w:rPr>
        <w:t xml:space="preserve">Initially the most important </w:t>
      </w:r>
      <w:r w:rsidR="00B3616B">
        <w:rPr>
          <w:rFonts w:ascii="Trebuchet MS" w:hAnsi="Trebuchet MS" w:cs="Tahoma"/>
        </w:rPr>
        <w:t xml:space="preserve">views </w:t>
      </w:r>
      <w:r>
        <w:rPr>
          <w:rFonts w:ascii="Trebuchet MS" w:hAnsi="Trebuchet MS" w:cs="Tahoma"/>
        </w:rPr>
        <w:t xml:space="preserve">are the first and last </w:t>
      </w:r>
      <w:r w:rsidR="00B3616B">
        <w:rPr>
          <w:rFonts w:ascii="Trebuchet MS" w:hAnsi="Trebuchet MS" w:cs="Tahoma"/>
        </w:rPr>
        <w:t>columns:</w:t>
      </w:r>
      <w:r w:rsidR="007649C9">
        <w:rPr>
          <w:rFonts w:ascii="Trebuchet MS" w:hAnsi="Trebuchet MS" w:cs="Tahoma"/>
        </w:rPr>
        <w:br/>
      </w:r>
    </w:p>
    <w:p w:rsidR="00B3616B" w:rsidRDefault="00590290" w:rsidP="00997B5E">
      <w:pPr>
        <w:pStyle w:val="ListParagraph"/>
        <w:numPr>
          <w:ilvl w:val="0"/>
          <w:numId w:val="32"/>
        </w:numPr>
        <w:rPr>
          <w:rFonts w:ascii="Trebuchet MS" w:hAnsi="Trebuchet MS" w:cs="Tahoma"/>
        </w:rPr>
      </w:pPr>
      <w:r w:rsidRPr="0074779F">
        <w:rPr>
          <w:rFonts w:ascii="Trebuchet MS" w:hAnsi="Trebuchet MS" w:cs="Tahoma"/>
          <w:b/>
        </w:rPr>
        <w:t>Available</w:t>
      </w:r>
      <w:r w:rsidR="00655F7D">
        <w:rPr>
          <w:rFonts w:ascii="Trebuchet MS" w:hAnsi="Trebuchet MS" w:cs="Tahoma"/>
        </w:rPr>
        <w:t xml:space="preserve"> </w:t>
      </w:r>
      <w:r w:rsidR="00AA3EC5">
        <w:rPr>
          <w:rFonts w:ascii="Trebuchet MS" w:hAnsi="Trebuchet MS" w:cs="Tahoma"/>
        </w:rPr>
        <w:t>–</w:t>
      </w:r>
      <w:r w:rsidR="00655F7D">
        <w:rPr>
          <w:rFonts w:ascii="Trebuchet MS" w:hAnsi="Trebuchet MS" w:cs="Tahoma"/>
        </w:rPr>
        <w:t xml:space="preserve"> </w:t>
      </w:r>
      <w:r w:rsidR="008E4692">
        <w:rPr>
          <w:rFonts w:ascii="Trebuchet MS" w:hAnsi="Trebuchet MS" w:cs="Tahoma"/>
        </w:rPr>
        <w:t xml:space="preserve">this column </w:t>
      </w:r>
      <w:r w:rsidR="00997B5E">
        <w:rPr>
          <w:rFonts w:ascii="Trebuchet MS" w:hAnsi="Trebuchet MS" w:cs="Tahoma"/>
        </w:rPr>
        <w:t xml:space="preserve">shows whether </w:t>
      </w:r>
      <w:r w:rsidR="00CF124E">
        <w:rPr>
          <w:rFonts w:ascii="Trebuchet MS" w:hAnsi="Trebuchet MS" w:cs="Tahoma"/>
        </w:rPr>
        <w:t>instructor</w:t>
      </w:r>
      <w:r w:rsidR="00997B5E">
        <w:rPr>
          <w:rFonts w:ascii="Trebuchet MS" w:hAnsi="Trebuchet MS" w:cs="Tahoma"/>
        </w:rPr>
        <w:t>s</w:t>
      </w:r>
      <w:r w:rsidR="00CF124E">
        <w:rPr>
          <w:rFonts w:ascii="Trebuchet MS" w:hAnsi="Trebuchet MS" w:cs="Tahoma"/>
        </w:rPr>
        <w:t>, student</w:t>
      </w:r>
      <w:r w:rsidR="00997B5E">
        <w:rPr>
          <w:rFonts w:ascii="Trebuchet MS" w:hAnsi="Trebuchet MS" w:cs="Tahoma"/>
        </w:rPr>
        <w:t>s</w:t>
      </w:r>
      <w:r w:rsidR="00CF124E">
        <w:rPr>
          <w:rFonts w:ascii="Trebuchet MS" w:hAnsi="Trebuchet MS" w:cs="Tahoma"/>
        </w:rPr>
        <w:t xml:space="preserve"> and course builders</w:t>
      </w:r>
      <w:r w:rsidR="00AA3EC5">
        <w:rPr>
          <w:rFonts w:ascii="Trebuchet MS" w:hAnsi="Trebuchet MS" w:cs="Tahoma"/>
        </w:rPr>
        <w:t xml:space="preserve"> </w:t>
      </w:r>
      <w:r w:rsidR="00997B5E">
        <w:rPr>
          <w:rFonts w:ascii="Trebuchet MS" w:hAnsi="Trebuchet MS" w:cs="Tahoma"/>
        </w:rPr>
        <w:t>can see and use the tool in this module</w:t>
      </w:r>
      <w:r w:rsidR="00607790">
        <w:rPr>
          <w:rFonts w:ascii="Trebuchet MS" w:hAnsi="Trebuchet MS" w:cs="Tahoma"/>
        </w:rPr>
        <w:t>.</w:t>
      </w:r>
      <w:r w:rsidR="008E4692">
        <w:rPr>
          <w:rFonts w:ascii="Trebuchet MS" w:hAnsi="Trebuchet MS" w:cs="Tahoma"/>
        </w:rPr>
        <w:t xml:space="preserve"> If un-ticked (not available) then the tool will not appear to the student</w:t>
      </w:r>
      <w:r w:rsidR="00B11E6C">
        <w:rPr>
          <w:rFonts w:ascii="Trebuchet MS" w:hAnsi="Trebuchet MS" w:cs="Tahoma"/>
        </w:rPr>
        <w:t xml:space="preserve"> </w:t>
      </w:r>
      <w:r w:rsidR="008E4692">
        <w:rPr>
          <w:rFonts w:ascii="Trebuchet MS" w:hAnsi="Trebuchet MS" w:cs="Tahoma"/>
        </w:rPr>
        <w:t>and will not be visible in your view of the Control Panel.</w:t>
      </w:r>
      <w:r w:rsidR="007649C9">
        <w:rPr>
          <w:rFonts w:ascii="Trebuchet MS" w:hAnsi="Trebuchet MS" w:cs="Tahoma"/>
        </w:rPr>
        <w:br/>
      </w:r>
    </w:p>
    <w:p w:rsidR="00D70099" w:rsidRPr="00B11E6C" w:rsidRDefault="00590290" w:rsidP="00B11E6C">
      <w:pPr>
        <w:pStyle w:val="ListParagraph"/>
        <w:numPr>
          <w:ilvl w:val="0"/>
          <w:numId w:val="32"/>
        </w:numPr>
        <w:rPr>
          <w:rFonts w:ascii="Trebuchet MS" w:hAnsi="Trebuchet MS" w:cs="Tahoma"/>
        </w:rPr>
      </w:pPr>
      <w:r w:rsidRPr="00B11E6C">
        <w:rPr>
          <w:rFonts w:ascii="Trebuchet MS" w:hAnsi="Trebuchet MS" w:cs="Tahoma"/>
          <w:b/>
        </w:rPr>
        <w:t>Available in Content Area</w:t>
      </w:r>
      <w:r w:rsidR="00655F7D" w:rsidRPr="00B11E6C">
        <w:rPr>
          <w:rFonts w:ascii="Trebuchet MS" w:hAnsi="Trebuchet MS" w:cs="Tahoma"/>
        </w:rPr>
        <w:t xml:space="preserve"> </w:t>
      </w:r>
      <w:r w:rsidR="00CF124E" w:rsidRPr="00B11E6C">
        <w:rPr>
          <w:rFonts w:ascii="Trebuchet MS" w:hAnsi="Trebuchet MS" w:cs="Tahoma"/>
        </w:rPr>
        <w:t>–</w:t>
      </w:r>
      <w:r w:rsidR="00655F7D" w:rsidRPr="00B11E6C">
        <w:rPr>
          <w:rFonts w:ascii="Trebuchet MS" w:hAnsi="Trebuchet MS" w:cs="Tahoma"/>
        </w:rPr>
        <w:t xml:space="preserve"> </w:t>
      </w:r>
      <w:r w:rsidR="00B11E6C">
        <w:rPr>
          <w:rFonts w:ascii="Trebuchet MS" w:hAnsi="Trebuchet MS" w:cs="Tahoma"/>
        </w:rPr>
        <w:t xml:space="preserve">this column shows </w:t>
      </w:r>
      <w:r w:rsidR="00CF124E" w:rsidRPr="00B11E6C">
        <w:rPr>
          <w:rFonts w:ascii="Trebuchet MS" w:hAnsi="Trebuchet MS" w:cs="Tahoma"/>
        </w:rPr>
        <w:t>whether the tool appears in the content creation dropdown menus (shown below). This option is useful if you want to develop a module using only a few tools and don’t want others displayed when you are working.</w:t>
      </w:r>
    </w:p>
    <w:p w:rsidR="00CF124E" w:rsidRPr="00655F7D" w:rsidRDefault="00CF124E" w:rsidP="00B3616B">
      <w:pPr>
        <w:pStyle w:val="ListParagraph"/>
        <w:ind w:left="360" w:firstLine="360"/>
        <w:rPr>
          <w:rFonts w:ascii="Trebuchet MS" w:hAnsi="Trebuchet MS" w:cs="Tahoma"/>
        </w:rPr>
      </w:pPr>
    </w:p>
    <w:p w:rsidR="000B1353" w:rsidRDefault="000B1353" w:rsidP="000B1353">
      <w:pPr>
        <w:pStyle w:val="ListParagraph"/>
        <w:ind w:left="360"/>
        <w:rPr>
          <w:rFonts w:ascii="Trebuchet MS" w:hAnsi="Trebuchet MS" w:cs="Tahoma"/>
        </w:rPr>
      </w:pPr>
    </w:p>
    <w:p w:rsidR="00AD1F53" w:rsidRDefault="00B11E6C" w:rsidP="00AE6EDF">
      <w:pPr>
        <w:pStyle w:val="ListParagraph"/>
        <w:numPr>
          <w:ilvl w:val="0"/>
          <w:numId w:val="35"/>
        </w:numPr>
        <w:rPr>
          <w:rFonts w:ascii="Trebuchet MS" w:hAnsi="Trebuchet MS" w:cs="Tahoma"/>
        </w:rPr>
      </w:pPr>
      <w:r>
        <w:rPr>
          <w:rFonts w:ascii="Trebuchet MS" w:hAnsi="Trebuchet MS" w:cs="Tahoma"/>
        </w:rPr>
        <w:t>The ‘</w:t>
      </w:r>
      <w:r w:rsidRPr="0074779F">
        <w:rPr>
          <w:rFonts w:ascii="Trebuchet MS" w:hAnsi="Trebuchet MS" w:cs="Tahoma"/>
          <w:b/>
        </w:rPr>
        <w:t>Visible to Guests</w:t>
      </w:r>
      <w:r>
        <w:rPr>
          <w:rFonts w:ascii="Trebuchet MS" w:hAnsi="Trebuchet MS" w:cs="Tahoma"/>
        </w:rPr>
        <w:t xml:space="preserve">’ view </w:t>
      </w:r>
      <w:r w:rsidR="0097530A">
        <w:rPr>
          <w:rFonts w:ascii="Trebuchet MS" w:hAnsi="Trebuchet MS" w:cs="Tahoma"/>
        </w:rPr>
        <w:t xml:space="preserve">sets whether that tool is available to view and use </w:t>
      </w:r>
      <w:r w:rsidR="007F43D3">
        <w:rPr>
          <w:rFonts w:ascii="Trebuchet MS" w:hAnsi="Trebuchet MS" w:cs="Tahoma"/>
        </w:rPr>
        <w:t>for</w:t>
      </w:r>
      <w:r w:rsidR="0097530A">
        <w:rPr>
          <w:rFonts w:ascii="Trebuchet MS" w:hAnsi="Trebuchet MS" w:cs="Tahoma"/>
        </w:rPr>
        <w:t xml:space="preserve"> </w:t>
      </w:r>
      <w:proofErr w:type="spellStart"/>
      <w:r w:rsidR="0097530A">
        <w:rPr>
          <w:rFonts w:ascii="Trebuchet MS" w:hAnsi="Trebuchet MS" w:cs="Tahoma"/>
        </w:rPr>
        <w:t>unenrolled</w:t>
      </w:r>
      <w:proofErr w:type="spellEnd"/>
      <w:r w:rsidR="0097530A">
        <w:rPr>
          <w:rFonts w:ascii="Trebuchet MS" w:hAnsi="Trebuchet MS" w:cs="Tahoma"/>
        </w:rPr>
        <w:t xml:space="preserve">, external users. </w:t>
      </w:r>
      <w:r>
        <w:rPr>
          <w:rFonts w:ascii="Trebuchet MS" w:hAnsi="Trebuchet MS" w:cs="Tahoma"/>
        </w:rPr>
        <w:t>‘</w:t>
      </w:r>
      <w:r w:rsidRPr="0074779F">
        <w:rPr>
          <w:rFonts w:ascii="Trebuchet MS" w:hAnsi="Trebuchet MS" w:cs="Tahoma"/>
          <w:b/>
        </w:rPr>
        <w:t>Visible to Observers</w:t>
      </w:r>
      <w:r>
        <w:rPr>
          <w:rFonts w:ascii="Trebuchet MS" w:hAnsi="Trebuchet MS" w:cs="Tahoma"/>
        </w:rPr>
        <w:t>’</w:t>
      </w:r>
      <w:r w:rsidR="00E6623E">
        <w:rPr>
          <w:rFonts w:ascii="Trebuchet MS" w:hAnsi="Trebuchet MS" w:cs="Tahoma"/>
        </w:rPr>
        <w:t xml:space="preserve"> is a specialised role in the system</w:t>
      </w:r>
      <w:r w:rsidR="00C00D12">
        <w:rPr>
          <w:rFonts w:ascii="Trebuchet MS" w:hAnsi="Trebuchet MS" w:cs="Tahoma"/>
        </w:rPr>
        <w:t xml:space="preserve"> where a user tracks a student’s progress (used for tracking problem students)</w:t>
      </w:r>
      <w:r w:rsidR="00E6623E">
        <w:rPr>
          <w:rFonts w:ascii="Trebuchet MS" w:hAnsi="Trebuchet MS" w:cs="Tahoma"/>
        </w:rPr>
        <w:t>.</w:t>
      </w:r>
    </w:p>
    <w:p w:rsidR="00AD1F53" w:rsidRDefault="00AD1F53" w:rsidP="000B1353">
      <w:pPr>
        <w:pStyle w:val="ListParagraph"/>
        <w:ind w:left="360"/>
        <w:rPr>
          <w:rFonts w:ascii="Trebuchet MS" w:hAnsi="Trebuchet MS" w:cs="Tahoma"/>
        </w:rPr>
      </w:pPr>
    </w:p>
    <w:p w:rsidR="00AD1F53" w:rsidRDefault="00AE0D4A" w:rsidP="00AE6EDF">
      <w:pPr>
        <w:pStyle w:val="ListParagraph"/>
        <w:numPr>
          <w:ilvl w:val="0"/>
          <w:numId w:val="35"/>
        </w:numPr>
        <w:rPr>
          <w:rFonts w:ascii="Trebuchet MS" w:hAnsi="Trebuchet MS" w:cs="Tahoma"/>
        </w:rPr>
      </w:pPr>
      <w:r>
        <w:rPr>
          <w:rFonts w:ascii="Trebuchet MS" w:hAnsi="Trebuchet MS" w:cs="Tahoma"/>
        </w:rPr>
        <w:t xml:space="preserve">Save your changes by clicking </w:t>
      </w:r>
      <w:r>
        <w:rPr>
          <w:rFonts w:ascii="Trebuchet MS" w:hAnsi="Trebuchet MS" w:cs="Tahoma"/>
          <w:b/>
        </w:rPr>
        <w:t>Submit</w:t>
      </w:r>
      <w:r w:rsidR="003E4E77">
        <w:rPr>
          <w:rFonts w:ascii="Trebuchet MS" w:hAnsi="Trebuchet MS" w:cs="Tahoma"/>
        </w:rPr>
        <w:t>.</w:t>
      </w:r>
    </w:p>
    <w:p w:rsidR="00180C41" w:rsidRPr="0031520F" w:rsidRDefault="00180C41" w:rsidP="0031520F">
      <w:pPr>
        <w:pStyle w:val="Heading1"/>
        <w:rPr>
          <w:rFonts w:ascii="Trebuchet MS" w:hAnsi="Trebuchet MS"/>
        </w:rPr>
      </w:pPr>
      <w:bookmarkStart w:id="5" w:name="_Other_customisation_settings"/>
      <w:bookmarkEnd w:id="5"/>
      <w:r w:rsidRPr="0031520F">
        <w:rPr>
          <w:rFonts w:ascii="Trebuchet MS" w:hAnsi="Trebuchet MS"/>
        </w:rPr>
        <w:t>Other customisation settings</w:t>
      </w:r>
      <w:r w:rsidR="0031520F">
        <w:rPr>
          <w:rFonts w:ascii="Trebuchet MS" w:hAnsi="Trebuchet MS"/>
        </w:rPr>
        <w:t xml:space="preserve"> </w:t>
      </w:r>
      <w:r w:rsidR="00313C97" w:rsidRPr="0031520F">
        <w:rPr>
          <w:rFonts w:ascii="Trebuchet MS" w:hAnsi="Trebuchet MS"/>
          <w:sz w:val="24"/>
          <w:szCs w:val="24"/>
        </w:rPr>
        <w:t>–</w:t>
      </w:r>
      <w:r w:rsidR="0031520F">
        <w:rPr>
          <w:rFonts w:ascii="Trebuchet MS" w:hAnsi="Trebuchet MS"/>
          <w:sz w:val="24"/>
          <w:szCs w:val="24"/>
        </w:rPr>
        <w:t xml:space="preserve"> </w:t>
      </w:r>
      <w:r w:rsidR="00313C97" w:rsidRPr="0031520F">
        <w:rPr>
          <w:rFonts w:ascii="Trebuchet MS" w:hAnsi="Trebuchet MS"/>
          <w:sz w:val="24"/>
          <w:szCs w:val="24"/>
        </w:rPr>
        <w:t>Properties</w:t>
      </w:r>
      <w:r w:rsidR="00E9127F">
        <w:rPr>
          <w:rFonts w:ascii="Trebuchet MS" w:hAnsi="Trebuchet MS"/>
          <w:sz w:val="24"/>
          <w:szCs w:val="24"/>
        </w:rPr>
        <w:t>,</w:t>
      </w:r>
      <w:r w:rsidR="0031520F">
        <w:rPr>
          <w:rFonts w:ascii="Trebuchet MS" w:hAnsi="Trebuchet MS"/>
          <w:sz w:val="24"/>
          <w:szCs w:val="24"/>
        </w:rPr>
        <w:t xml:space="preserve"> </w:t>
      </w:r>
      <w:r w:rsidR="00313C97" w:rsidRPr="0031520F">
        <w:rPr>
          <w:rFonts w:ascii="Trebuchet MS" w:hAnsi="Trebuchet MS"/>
          <w:sz w:val="24"/>
          <w:szCs w:val="24"/>
        </w:rPr>
        <w:t>Guest and Observer Access</w:t>
      </w:r>
    </w:p>
    <w:p w:rsidR="00D613B7" w:rsidRDefault="00180C41" w:rsidP="00AE6EDF">
      <w:pPr>
        <w:pStyle w:val="ListParagraph"/>
        <w:numPr>
          <w:ilvl w:val="0"/>
          <w:numId w:val="35"/>
        </w:numPr>
        <w:rPr>
          <w:rFonts w:ascii="Trebuchet MS" w:hAnsi="Trebuchet MS" w:cs="Tahoma"/>
        </w:rPr>
      </w:pPr>
      <w:r>
        <w:rPr>
          <w:rFonts w:ascii="Trebuchet MS" w:hAnsi="Trebuchet MS" w:cs="Tahoma"/>
          <w:b/>
        </w:rPr>
        <w:t>Properties menu</w:t>
      </w:r>
      <w:r>
        <w:rPr>
          <w:rFonts w:ascii="Trebuchet MS" w:hAnsi="Trebuchet MS" w:cs="Tahoma"/>
        </w:rPr>
        <w:t xml:space="preserve"> – </w:t>
      </w:r>
      <w:r w:rsidR="005B2931">
        <w:rPr>
          <w:rFonts w:ascii="Trebuchet MS" w:hAnsi="Trebuchet MS" w:cs="Tahoma"/>
        </w:rPr>
        <w:t>T</w:t>
      </w:r>
      <w:r w:rsidR="00382196">
        <w:rPr>
          <w:rFonts w:ascii="Trebuchet MS" w:hAnsi="Trebuchet MS" w:cs="Tahoma"/>
        </w:rPr>
        <w:t xml:space="preserve">hese </w:t>
      </w:r>
      <w:r w:rsidR="005B2931">
        <w:rPr>
          <w:rFonts w:ascii="Trebuchet MS" w:hAnsi="Trebuchet MS" w:cs="Tahoma"/>
        </w:rPr>
        <w:t xml:space="preserve">settings </w:t>
      </w:r>
      <w:r w:rsidR="00382196">
        <w:rPr>
          <w:rFonts w:ascii="Trebuchet MS" w:hAnsi="Trebuchet MS" w:cs="Tahoma"/>
        </w:rPr>
        <w:t>contain metadata properties for the module which are dealt with through TULIP and this section should only be changed after discussing what you want to achieve with the VITAL team.</w:t>
      </w:r>
    </w:p>
    <w:p w:rsidR="00180C41" w:rsidRDefault="00180C41" w:rsidP="00180C41">
      <w:pPr>
        <w:pStyle w:val="ListParagraph"/>
        <w:ind w:left="360"/>
        <w:rPr>
          <w:rFonts w:ascii="Trebuchet MS" w:hAnsi="Trebuchet MS" w:cs="Tahoma"/>
        </w:rPr>
      </w:pPr>
    </w:p>
    <w:p w:rsidR="007649C9" w:rsidRPr="007649C9" w:rsidRDefault="00180C41" w:rsidP="007649C9">
      <w:pPr>
        <w:pStyle w:val="ListParagraph"/>
        <w:numPr>
          <w:ilvl w:val="0"/>
          <w:numId w:val="35"/>
        </w:numPr>
        <w:rPr>
          <w:rFonts w:ascii="Trebuchet MS" w:hAnsi="Trebuchet MS" w:cs="Tahoma"/>
        </w:rPr>
      </w:pPr>
      <w:r w:rsidRPr="007649C9">
        <w:rPr>
          <w:rFonts w:ascii="Trebuchet MS" w:hAnsi="Trebuchet MS" w:cs="Tahoma"/>
          <w:b/>
        </w:rPr>
        <w:t>Guest and Observer Access</w:t>
      </w:r>
      <w:r w:rsidR="005B2931" w:rsidRPr="007649C9">
        <w:rPr>
          <w:rFonts w:ascii="Trebuchet MS" w:hAnsi="Trebuchet MS" w:cs="Tahoma"/>
          <w:b/>
        </w:rPr>
        <w:t xml:space="preserve"> – </w:t>
      </w:r>
      <w:r w:rsidR="005B2931" w:rsidRPr="007649C9">
        <w:rPr>
          <w:rFonts w:ascii="Trebuchet MS" w:hAnsi="Trebuchet MS" w:cs="Tahoma"/>
        </w:rPr>
        <w:t xml:space="preserve">This is where you set at the top level whether you will allow guest </w:t>
      </w:r>
      <w:r w:rsidR="00C00D12" w:rsidRPr="007649C9">
        <w:rPr>
          <w:rFonts w:ascii="Trebuchet MS" w:hAnsi="Trebuchet MS" w:cs="Tahoma"/>
        </w:rPr>
        <w:t>(</w:t>
      </w:r>
      <w:proofErr w:type="spellStart"/>
      <w:r w:rsidR="00C00D12" w:rsidRPr="007649C9">
        <w:rPr>
          <w:rFonts w:ascii="Trebuchet MS" w:hAnsi="Trebuchet MS" w:cs="Tahoma"/>
        </w:rPr>
        <w:t>unenrolled</w:t>
      </w:r>
      <w:proofErr w:type="spellEnd"/>
      <w:r w:rsidR="00C00D12" w:rsidRPr="007649C9">
        <w:rPr>
          <w:rFonts w:ascii="Trebuchet MS" w:hAnsi="Trebuchet MS" w:cs="Tahoma"/>
        </w:rPr>
        <w:t xml:space="preserve"> users) </w:t>
      </w:r>
      <w:r w:rsidR="005B2931" w:rsidRPr="007649C9">
        <w:rPr>
          <w:rFonts w:ascii="Trebuchet MS" w:hAnsi="Trebuchet MS" w:cs="Tahoma"/>
        </w:rPr>
        <w:t xml:space="preserve">or observer </w:t>
      </w:r>
      <w:r w:rsidR="00C00D12" w:rsidRPr="007649C9">
        <w:rPr>
          <w:rFonts w:ascii="Trebuchet MS" w:hAnsi="Trebuchet MS" w:cs="Tahoma"/>
        </w:rPr>
        <w:t xml:space="preserve">(special </w:t>
      </w:r>
      <w:r w:rsidR="0002565C" w:rsidRPr="007649C9">
        <w:rPr>
          <w:rFonts w:ascii="Trebuchet MS" w:hAnsi="Trebuchet MS" w:cs="Tahoma"/>
        </w:rPr>
        <w:t xml:space="preserve">student tracking </w:t>
      </w:r>
      <w:r w:rsidR="00C00D12" w:rsidRPr="007649C9">
        <w:rPr>
          <w:rFonts w:ascii="Trebuchet MS" w:hAnsi="Trebuchet MS" w:cs="Tahoma"/>
        </w:rPr>
        <w:t xml:space="preserve">role) </w:t>
      </w:r>
      <w:r w:rsidR="005B2931" w:rsidRPr="007649C9">
        <w:rPr>
          <w:rFonts w:ascii="Trebuchet MS" w:hAnsi="Trebuchet MS" w:cs="Tahoma"/>
        </w:rPr>
        <w:t>access to your module</w:t>
      </w:r>
      <w:r w:rsidR="00C36E7B" w:rsidRPr="007649C9">
        <w:rPr>
          <w:rFonts w:ascii="Trebuchet MS" w:hAnsi="Trebuchet MS" w:cs="Tahoma"/>
        </w:rPr>
        <w:t xml:space="preserve"> at all</w:t>
      </w:r>
      <w:r w:rsidR="005B2931" w:rsidRPr="007649C9">
        <w:rPr>
          <w:rFonts w:ascii="Trebuchet MS" w:hAnsi="Trebuchet MS" w:cs="Tahoma"/>
        </w:rPr>
        <w:t xml:space="preserve">. </w:t>
      </w:r>
    </w:p>
    <w:p w:rsidR="007649C9" w:rsidRDefault="007649C9" w:rsidP="007649C9">
      <w:pPr>
        <w:rPr>
          <w:rFonts w:ascii="Trebuchet MS" w:hAnsi="Trebuchet MS" w:cs="Tahoma"/>
        </w:rPr>
      </w:pPr>
      <w:r w:rsidRPr="007649C9">
        <w:rPr>
          <w:rFonts w:ascii="Trebuchet MS" w:hAnsi="Trebuchet MS" w:cs="Tahoma"/>
        </w:rPr>
        <w:lastRenderedPageBreak/>
        <w:drawing>
          <wp:inline distT="0" distB="0" distL="0" distR="0">
            <wp:extent cx="5278120" cy="1592580"/>
            <wp:effectExtent l="19050" t="0" r="0" b="0"/>
            <wp:docPr id="6"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278120" cy="1592580"/>
                    </a:xfrm>
                    <a:prstGeom prst="rect">
                      <a:avLst/>
                    </a:prstGeom>
                  </pic:spPr>
                </pic:pic>
              </a:graphicData>
            </a:graphic>
          </wp:inline>
        </w:drawing>
      </w:r>
    </w:p>
    <w:p w:rsidR="007649C9" w:rsidRDefault="007649C9" w:rsidP="007649C9">
      <w:pPr>
        <w:rPr>
          <w:rFonts w:ascii="Trebuchet MS" w:hAnsi="Trebuchet MS" w:cs="Tahoma"/>
        </w:rPr>
      </w:pPr>
    </w:p>
    <w:p w:rsidR="007649C9" w:rsidRPr="006515B9" w:rsidRDefault="007649C9" w:rsidP="007649C9">
      <w:pPr>
        <w:pStyle w:val="ListParagraph"/>
        <w:numPr>
          <w:ilvl w:val="0"/>
          <w:numId w:val="35"/>
        </w:numPr>
        <w:rPr>
          <w:rFonts w:ascii="Trebuchet MS" w:hAnsi="Trebuchet MS" w:cs="Tahoma"/>
        </w:rPr>
      </w:pPr>
      <w:r w:rsidRPr="006515B9">
        <w:rPr>
          <w:rFonts w:ascii="Trebuchet MS" w:hAnsi="Trebuchet MS" w:cs="Tahoma"/>
        </w:rPr>
        <w:t xml:space="preserve">You then set which specific sections of your module you will let the guest or observer see via the dropdown menus for individual items on the module menu. The example below shows the menu for the </w:t>
      </w:r>
      <w:r w:rsidR="006515B9">
        <w:rPr>
          <w:rFonts w:ascii="Trebuchet MS" w:hAnsi="Trebuchet MS" w:cs="Tahoma"/>
        </w:rPr>
        <w:t>specific section of the side menu bar</w:t>
      </w:r>
      <w:r w:rsidRPr="006515B9">
        <w:rPr>
          <w:rFonts w:ascii="Trebuchet MS" w:hAnsi="Trebuchet MS" w:cs="Tahoma"/>
        </w:rPr>
        <w:t xml:space="preserve"> - select </w:t>
      </w:r>
      <w:r w:rsidRPr="006515B9">
        <w:rPr>
          <w:rFonts w:ascii="Trebuchet MS" w:hAnsi="Trebuchet MS" w:cs="Tahoma"/>
          <w:b/>
        </w:rPr>
        <w:t>Permit Guests</w:t>
      </w:r>
      <w:r w:rsidRPr="006515B9">
        <w:rPr>
          <w:rFonts w:ascii="Trebuchet MS" w:hAnsi="Trebuchet MS" w:cs="Tahoma"/>
        </w:rPr>
        <w:t xml:space="preserve"> to allow access to this section</w:t>
      </w:r>
      <w:r w:rsidR="006515B9">
        <w:rPr>
          <w:rFonts w:ascii="Trebuchet MS" w:hAnsi="Trebuchet MS" w:cs="Tahoma"/>
        </w:rPr>
        <w:t>:</w:t>
      </w:r>
      <w:r w:rsidR="006515B9">
        <w:rPr>
          <w:rFonts w:ascii="Trebuchet MS" w:hAnsi="Trebuchet MS" w:cs="Tahoma"/>
        </w:rPr>
        <w:br/>
      </w:r>
    </w:p>
    <w:p w:rsidR="007649C9" w:rsidRPr="007649C9" w:rsidRDefault="006515B9" w:rsidP="007649C9">
      <w:pPr>
        <w:rPr>
          <w:rFonts w:ascii="Trebuchet MS" w:hAnsi="Trebuchet MS" w:cs="Tahoma"/>
        </w:rPr>
      </w:pPr>
      <w:r>
        <w:rPr>
          <w:rFonts w:ascii="Trebuchet MS" w:hAnsi="Trebuchet MS" w:cs="Tahoma"/>
          <w:noProof/>
          <w:lang w:eastAsia="en-GB"/>
        </w:rPr>
        <w:drawing>
          <wp:inline distT="0" distB="0" distL="0" distR="0">
            <wp:extent cx="4953000" cy="2667000"/>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4953000" cy="2667000"/>
                    </a:xfrm>
                    <a:prstGeom prst="rect">
                      <a:avLst/>
                    </a:prstGeom>
                  </pic:spPr>
                </pic:pic>
              </a:graphicData>
            </a:graphic>
          </wp:inline>
        </w:drawing>
      </w:r>
    </w:p>
    <w:p w:rsidR="00C8392A" w:rsidRDefault="00C8392A" w:rsidP="00C8392A">
      <w:pPr>
        <w:pStyle w:val="ListParagraph"/>
        <w:ind w:left="360"/>
        <w:rPr>
          <w:rFonts w:ascii="Trebuchet MS" w:hAnsi="Trebuchet MS" w:cs="Tahoma"/>
        </w:rPr>
      </w:pPr>
    </w:p>
    <w:p w:rsidR="00012CF8" w:rsidRDefault="00012CF8" w:rsidP="00C8392A">
      <w:pPr>
        <w:pStyle w:val="ListParagraph"/>
        <w:ind w:left="360"/>
        <w:rPr>
          <w:rFonts w:ascii="Trebuchet MS" w:hAnsi="Trebuchet MS" w:cs="Tahoma"/>
        </w:rPr>
      </w:pPr>
    </w:p>
    <w:p w:rsidR="00C8392A" w:rsidRPr="00A7461F" w:rsidRDefault="00C8392A" w:rsidP="006515B9">
      <w:pPr>
        <w:pStyle w:val="ListParagraph"/>
        <w:ind w:left="0"/>
        <w:rPr>
          <w:rFonts w:ascii="Trebuchet MS" w:hAnsi="Trebuchet MS" w:cs="Tahoma"/>
        </w:rPr>
      </w:pPr>
      <w:r>
        <w:rPr>
          <w:rFonts w:ascii="Trebuchet MS" w:hAnsi="Trebuchet MS" w:cs="Tahoma"/>
        </w:rPr>
        <w:t xml:space="preserve">See also the guide </w:t>
      </w:r>
      <w:r>
        <w:rPr>
          <w:rFonts w:ascii="Trebuchet MS" w:hAnsi="Trebuchet MS" w:cs="Tahoma"/>
          <w:b/>
        </w:rPr>
        <w:t>Guest access to VITAL modules</w:t>
      </w:r>
      <w:r w:rsidR="005307A8">
        <w:rPr>
          <w:rFonts w:ascii="Trebuchet MS" w:hAnsi="Trebuchet MS" w:cs="Tahoma"/>
          <w:b/>
        </w:rPr>
        <w:t xml:space="preserve"> </w:t>
      </w:r>
      <w:r w:rsidR="005307A8" w:rsidRPr="005307A8">
        <w:rPr>
          <w:rFonts w:ascii="Trebuchet MS" w:hAnsi="Trebuchet MS" w:cs="Tahoma"/>
        </w:rPr>
        <w:t>for</w:t>
      </w:r>
      <w:r w:rsidR="005307A8">
        <w:rPr>
          <w:rFonts w:ascii="Trebuchet MS" w:hAnsi="Trebuchet MS" w:cs="Tahoma"/>
          <w:b/>
        </w:rPr>
        <w:t xml:space="preserve"> </w:t>
      </w:r>
      <w:r w:rsidR="005307A8">
        <w:rPr>
          <w:rFonts w:ascii="Trebuchet MS" w:hAnsi="Trebuchet MS" w:cs="Tahoma"/>
        </w:rPr>
        <w:t>more information on this subject</w:t>
      </w:r>
      <w:r>
        <w:rPr>
          <w:rFonts w:ascii="Trebuchet MS" w:hAnsi="Trebuchet MS" w:cs="Tahoma"/>
        </w:rPr>
        <w:t>.</w:t>
      </w:r>
    </w:p>
    <w:sectPr w:rsidR="00C8392A" w:rsidRPr="00A7461F" w:rsidSect="00783199">
      <w:footerReference w:type="default" r:id="rId17"/>
      <w:headerReference w:type="first" r:id="rId18"/>
      <w:footerReference w:type="first" r:id="rId19"/>
      <w:pgSz w:w="11906" w:h="16838" w:code="9"/>
      <w:pgMar w:top="1440" w:right="1797" w:bottom="1440" w:left="1797" w:header="720" w:footer="7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DC2" w:rsidRDefault="00333DC2" w:rsidP="00AB21AD">
      <w:pPr>
        <w:pStyle w:val="Objectives"/>
      </w:pPr>
      <w:r>
        <w:separator/>
      </w:r>
    </w:p>
  </w:endnote>
  <w:endnote w:type="continuationSeparator" w:id="0">
    <w:p w:rsidR="00333DC2" w:rsidRDefault="00333DC2" w:rsidP="00AB21AD">
      <w:pPr>
        <w:pStyle w:val="Objectives"/>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DC2" w:rsidRDefault="00333DC2">
    <w:pPr>
      <w:pStyle w:val="Footer"/>
      <w:jc w:val="center"/>
    </w:pPr>
    <w:r w:rsidRPr="008F2E45">
      <w:rPr>
        <w:rFonts w:ascii="Trebuchet MS" w:hAnsi="Trebuchet MS"/>
      </w:rPr>
      <w:t xml:space="preserve">Page </w:t>
    </w:r>
    <w:r w:rsidRPr="008F2E45">
      <w:rPr>
        <w:rFonts w:ascii="Trebuchet MS" w:hAnsi="Trebuchet MS"/>
      </w:rPr>
      <w:fldChar w:fldCharType="begin"/>
    </w:r>
    <w:r w:rsidRPr="008F2E45">
      <w:rPr>
        <w:rFonts w:ascii="Trebuchet MS" w:hAnsi="Trebuchet MS"/>
      </w:rPr>
      <w:instrText xml:space="preserve"> PAGE </w:instrText>
    </w:r>
    <w:r w:rsidRPr="008F2E45">
      <w:rPr>
        <w:rFonts w:ascii="Trebuchet MS" w:hAnsi="Trebuchet MS"/>
      </w:rPr>
      <w:fldChar w:fldCharType="separate"/>
    </w:r>
    <w:r w:rsidR="006515B9">
      <w:rPr>
        <w:rFonts w:ascii="Trebuchet MS" w:hAnsi="Trebuchet MS"/>
        <w:noProof/>
      </w:rPr>
      <w:t>6</w:t>
    </w:r>
    <w:r w:rsidRPr="008F2E45">
      <w:rPr>
        <w:rFonts w:ascii="Trebuchet MS" w:hAnsi="Trebuchet MS"/>
      </w:rPr>
      <w:fldChar w:fldCharType="end"/>
    </w:r>
    <w:r w:rsidRPr="008F2E45">
      <w:rPr>
        <w:rFonts w:ascii="Trebuchet MS" w:hAnsi="Trebuchet MS"/>
      </w:rPr>
      <w:t xml:space="preserve"> of </w:t>
    </w:r>
    <w:r w:rsidRPr="008F2E45">
      <w:rPr>
        <w:rFonts w:ascii="Trebuchet MS" w:hAnsi="Trebuchet MS"/>
      </w:rPr>
      <w:fldChar w:fldCharType="begin"/>
    </w:r>
    <w:r w:rsidRPr="008F2E45">
      <w:rPr>
        <w:rFonts w:ascii="Trebuchet MS" w:hAnsi="Trebuchet MS"/>
      </w:rPr>
      <w:instrText xml:space="preserve"> NUMPAGES  </w:instrText>
    </w:r>
    <w:r w:rsidRPr="008F2E45">
      <w:rPr>
        <w:rFonts w:ascii="Trebuchet MS" w:hAnsi="Trebuchet MS"/>
      </w:rPr>
      <w:fldChar w:fldCharType="separate"/>
    </w:r>
    <w:r w:rsidR="006515B9">
      <w:rPr>
        <w:rFonts w:ascii="Trebuchet MS" w:hAnsi="Trebuchet MS"/>
        <w:noProof/>
      </w:rPr>
      <w:t>6</w:t>
    </w:r>
    <w:r w:rsidRPr="008F2E45">
      <w:rPr>
        <w:rFonts w:ascii="Trebuchet MS" w:hAnsi="Trebuchet MS"/>
      </w:rPr>
      <w:fldChar w:fldCharType="end"/>
    </w:r>
  </w:p>
  <w:p w:rsidR="00333DC2" w:rsidRDefault="00333D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DC2" w:rsidRPr="00D454C8" w:rsidRDefault="00333DC2" w:rsidP="00D454C8">
    <w:pPr>
      <w:pStyle w:val="Footer"/>
      <w:jc w:val="center"/>
      <w:rPr>
        <w:rFonts w:ascii="Arial" w:hAnsi="Arial" w:cs="Arial"/>
        <w:sz w:val="20"/>
        <w:szCs w:val="20"/>
      </w:rPr>
    </w:pPr>
    <w:r w:rsidRPr="00D454C8">
      <w:rPr>
        <w:rFonts w:ascii="Arial" w:hAnsi="Arial" w:cs="Arial"/>
        <w:sz w:val="20"/>
        <w:szCs w:val="20"/>
      </w:rPr>
      <w:t xml:space="preserve">Page </w:t>
    </w:r>
    <w:r w:rsidRPr="00D454C8">
      <w:rPr>
        <w:rFonts w:ascii="Arial" w:hAnsi="Arial" w:cs="Arial"/>
        <w:sz w:val="20"/>
        <w:szCs w:val="20"/>
      </w:rPr>
      <w:fldChar w:fldCharType="begin"/>
    </w:r>
    <w:r w:rsidRPr="00D454C8">
      <w:rPr>
        <w:rFonts w:ascii="Arial" w:hAnsi="Arial" w:cs="Arial"/>
        <w:sz w:val="20"/>
        <w:szCs w:val="20"/>
      </w:rPr>
      <w:instrText xml:space="preserve"> PAGE </w:instrText>
    </w:r>
    <w:r w:rsidRPr="00D454C8">
      <w:rPr>
        <w:rFonts w:ascii="Arial" w:hAnsi="Arial" w:cs="Arial"/>
        <w:sz w:val="20"/>
        <w:szCs w:val="20"/>
      </w:rPr>
      <w:fldChar w:fldCharType="separate"/>
    </w:r>
    <w:r w:rsidR="007649C9">
      <w:rPr>
        <w:rFonts w:ascii="Arial" w:hAnsi="Arial" w:cs="Arial"/>
        <w:noProof/>
        <w:sz w:val="20"/>
        <w:szCs w:val="20"/>
      </w:rPr>
      <w:t>1</w:t>
    </w:r>
    <w:r w:rsidRPr="00D454C8">
      <w:rPr>
        <w:rFonts w:ascii="Arial" w:hAnsi="Arial" w:cs="Arial"/>
        <w:sz w:val="20"/>
        <w:szCs w:val="20"/>
      </w:rPr>
      <w:fldChar w:fldCharType="end"/>
    </w:r>
    <w:r w:rsidRPr="00D454C8">
      <w:rPr>
        <w:rFonts w:ascii="Arial" w:hAnsi="Arial" w:cs="Arial"/>
        <w:sz w:val="20"/>
        <w:szCs w:val="20"/>
      </w:rPr>
      <w:t xml:space="preserve"> of </w:t>
    </w:r>
    <w:r w:rsidRPr="00D454C8">
      <w:rPr>
        <w:rFonts w:ascii="Arial" w:hAnsi="Arial" w:cs="Arial"/>
        <w:sz w:val="20"/>
        <w:szCs w:val="20"/>
      </w:rPr>
      <w:fldChar w:fldCharType="begin"/>
    </w:r>
    <w:r w:rsidRPr="00D454C8">
      <w:rPr>
        <w:rFonts w:ascii="Arial" w:hAnsi="Arial" w:cs="Arial"/>
        <w:sz w:val="20"/>
        <w:szCs w:val="20"/>
      </w:rPr>
      <w:instrText xml:space="preserve"> NUMPAGES </w:instrText>
    </w:r>
    <w:r w:rsidRPr="00D454C8">
      <w:rPr>
        <w:rFonts w:ascii="Arial" w:hAnsi="Arial" w:cs="Arial"/>
        <w:sz w:val="20"/>
        <w:szCs w:val="20"/>
      </w:rPr>
      <w:fldChar w:fldCharType="separate"/>
    </w:r>
    <w:r w:rsidR="007649C9">
      <w:rPr>
        <w:rFonts w:ascii="Arial" w:hAnsi="Arial" w:cs="Arial"/>
        <w:noProof/>
        <w:sz w:val="20"/>
        <w:szCs w:val="20"/>
      </w:rPr>
      <w:t>6</w:t>
    </w:r>
    <w:r w:rsidRPr="00D454C8">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DC2" w:rsidRDefault="00333DC2" w:rsidP="00AB21AD">
      <w:pPr>
        <w:pStyle w:val="Objectives"/>
      </w:pPr>
      <w:r>
        <w:separator/>
      </w:r>
    </w:p>
  </w:footnote>
  <w:footnote w:type="continuationSeparator" w:id="0">
    <w:p w:rsidR="00333DC2" w:rsidRDefault="00333DC2" w:rsidP="00AB21AD">
      <w:pPr>
        <w:pStyle w:val="Objectives"/>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1E0"/>
    </w:tblPr>
    <w:tblGrid>
      <w:gridCol w:w="2388"/>
      <w:gridCol w:w="6140"/>
    </w:tblGrid>
    <w:tr w:rsidR="00333DC2" w:rsidTr="00066EF6">
      <w:tc>
        <w:tcPr>
          <w:tcW w:w="2388" w:type="dxa"/>
          <w:tcBorders>
            <w:bottom w:val="single" w:sz="2" w:space="0" w:color="auto"/>
          </w:tcBorders>
          <w:shd w:val="clear" w:color="auto" w:fill="993366"/>
        </w:tcPr>
        <w:p w:rsidR="00333DC2" w:rsidRDefault="00333DC2" w:rsidP="00066EF6">
          <w:pPr>
            <w:pStyle w:val="Header"/>
            <w:jc w:val="center"/>
          </w:pPr>
          <w:r w:rsidRPr="00066EF6">
            <w:rPr>
              <w:rFonts w:ascii="Trebuchet MS" w:hAnsi="Trebuchet MS" w:cs="Arial"/>
              <w:b/>
              <w:color w:val="FFFFFF"/>
              <w:position w:val="-6"/>
              <w:sz w:val="56"/>
              <w:szCs w:val="56"/>
            </w:rPr>
            <w:t>VITAL</w:t>
          </w:r>
          <w:r w:rsidRPr="00066EF6">
            <w:rPr>
              <w:rFonts w:ascii="Trebuchet MS" w:hAnsi="Trebuchet MS" w:cs="Arial"/>
              <w:b/>
              <w:position w:val="-6"/>
              <w:sz w:val="72"/>
              <w:szCs w:val="72"/>
            </w:rPr>
            <w:br/>
          </w:r>
          <w:r w:rsidRPr="00066EF6">
            <w:rPr>
              <w:rFonts w:ascii="Bradley Hand ITC" w:hAnsi="Bradley Hand ITC" w:cs="Tahoma"/>
              <w:b/>
              <w:color w:val="FFFFFF"/>
              <w:position w:val="-6"/>
              <w:sz w:val="36"/>
              <w:szCs w:val="36"/>
            </w:rPr>
            <w:t>how to guides</w:t>
          </w:r>
        </w:p>
      </w:tc>
      <w:tc>
        <w:tcPr>
          <w:tcW w:w="6140" w:type="dxa"/>
          <w:tcBorders>
            <w:bottom w:val="single" w:sz="2" w:space="0" w:color="auto"/>
          </w:tcBorders>
          <w:vAlign w:val="bottom"/>
        </w:tcPr>
        <w:p w:rsidR="00333DC2" w:rsidRPr="00066EF6" w:rsidRDefault="00333DC2" w:rsidP="00066EF6">
          <w:pPr>
            <w:pStyle w:val="Header"/>
            <w:jc w:val="right"/>
            <w:rPr>
              <w:rFonts w:ascii="Trebuchet MS" w:hAnsi="Trebuchet MS"/>
              <w:sz w:val="32"/>
              <w:szCs w:val="32"/>
            </w:rPr>
          </w:pPr>
          <w:r w:rsidRPr="00066EF6">
            <w:rPr>
              <w:rFonts w:ascii="Trebuchet MS" w:hAnsi="Trebuchet MS"/>
              <w:sz w:val="32"/>
              <w:szCs w:val="32"/>
            </w:rPr>
            <w:t xml:space="preserve">Educational Development Division </w:t>
          </w:r>
        </w:p>
      </w:tc>
    </w:tr>
  </w:tbl>
  <w:p w:rsidR="00333DC2" w:rsidRPr="00C579E6" w:rsidRDefault="00333DC2" w:rsidP="00C579E6">
    <w:pPr>
      <w:pStyle w:val="Header"/>
      <w:jc w:val="right"/>
      <w:rPr>
        <w:rFonts w:ascii="Trebuchet MS" w:hAnsi="Trebuchet MS"/>
      </w:rPr>
    </w:pPr>
    <w:r w:rsidRPr="00C579E6">
      <w:rPr>
        <w:rFonts w:ascii="Trebuchet MS" w:hAnsi="Trebuchet MS"/>
      </w:rPr>
      <w:t xml:space="preserve">Last updated: </w:t>
    </w:r>
    <w:r w:rsidRPr="00C579E6">
      <w:rPr>
        <w:rFonts w:ascii="Trebuchet MS" w:hAnsi="Trebuchet MS"/>
      </w:rPr>
      <w:fldChar w:fldCharType="begin"/>
    </w:r>
    <w:r w:rsidRPr="00C579E6">
      <w:rPr>
        <w:rFonts w:ascii="Trebuchet MS" w:hAnsi="Trebuchet MS"/>
      </w:rPr>
      <w:instrText xml:space="preserve"> DATE \@ "dd/MM/yy" </w:instrText>
    </w:r>
    <w:r w:rsidRPr="00C579E6">
      <w:rPr>
        <w:rFonts w:ascii="Trebuchet MS" w:hAnsi="Trebuchet MS"/>
      </w:rPr>
      <w:fldChar w:fldCharType="separate"/>
    </w:r>
    <w:r>
      <w:rPr>
        <w:rFonts w:ascii="Trebuchet MS" w:hAnsi="Trebuchet MS"/>
        <w:noProof/>
      </w:rPr>
      <w:t>27/09/10</w:t>
    </w:r>
    <w:r w:rsidRPr="00C579E6">
      <w:rPr>
        <w:rFonts w:ascii="Trebuchet MS" w:hAnsi="Trebuchet M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20D8"/>
    <w:multiLevelType w:val="hybridMultilevel"/>
    <w:tmpl w:val="F758A9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21C0CC0"/>
    <w:multiLevelType w:val="hybridMultilevel"/>
    <w:tmpl w:val="2CDE94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69D65F0"/>
    <w:multiLevelType w:val="hybridMultilevel"/>
    <w:tmpl w:val="C54443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71A23FF"/>
    <w:multiLevelType w:val="hybridMultilevel"/>
    <w:tmpl w:val="72CA4D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822686"/>
    <w:multiLevelType w:val="hybridMultilevel"/>
    <w:tmpl w:val="38161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4E2FA1"/>
    <w:multiLevelType w:val="hybridMultilevel"/>
    <w:tmpl w:val="0336A6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8536419"/>
    <w:multiLevelType w:val="hybridMultilevel"/>
    <w:tmpl w:val="2306F0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DF60BFF"/>
    <w:multiLevelType w:val="hybridMultilevel"/>
    <w:tmpl w:val="1984261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035366D"/>
    <w:multiLevelType w:val="hybridMultilevel"/>
    <w:tmpl w:val="04A692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B9D5828"/>
    <w:multiLevelType w:val="hybridMultilevel"/>
    <w:tmpl w:val="7FCA02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0584C20"/>
    <w:multiLevelType w:val="hybridMultilevel"/>
    <w:tmpl w:val="6FA0E0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4710740"/>
    <w:multiLevelType w:val="hybridMultilevel"/>
    <w:tmpl w:val="BE400D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38253147"/>
    <w:multiLevelType w:val="hybridMultilevel"/>
    <w:tmpl w:val="4E44E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8D460A4"/>
    <w:multiLevelType w:val="hybridMultilevel"/>
    <w:tmpl w:val="63843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A005007"/>
    <w:multiLevelType w:val="hybridMultilevel"/>
    <w:tmpl w:val="0D1AD8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BB84A4D"/>
    <w:multiLevelType w:val="hybridMultilevel"/>
    <w:tmpl w:val="2306F0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EBE3FC2"/>
    <w:multiLevelType w:val="hybridMultilevel"/>
    <w:tmpl w:val="78840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4B51B9F"/>
    <w:multiLevelType w:val="hybridMultilevel"/>
    <w:tmpl w:val="99586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FA6DD5"/>
    <w:multiLevelType w:val="hybridMultilevel"/>
    <w:tmpl w:val="B5284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80537D2"/>
    <w:multiLevelType w:val="hybridMultilevel"/>
    <w:tmpl w:val="6B0E7B74"/>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436346"/>
    <w:multiLevelType w:val="hybridMultilevel"/>
    <w:tmpl w:val="DDFE15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CD60542"/>
    <w:multiLevelType w:val="hybridMultilevel"/>
    <w:tmpl w:val="D3AA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1876D84"/>
    <w:multiLevelType w:val="hybridMultilevel"/>
    <w:tmpl w:val="453C63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41F3344"/>
    <w:multiLevelType w:val="hybridMultilevel"/>
    <w:tmpl w:val="EC0640F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67F53CF"/>
    <w:multiLevelType w:val="hybridMultilevel"/>
    <w:tmpl w:val="0C52E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73B7EA6"/>
    <w:multiLevelType w:val="hybridMultilevel"/>
    <w:tmpl w:val="CE1C89DE"/>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7C660C2"/>
    <w:multiLevelType w:val="hybridMultilevel"/>
    <w:tmpl w:val="9D5A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B672AE8"/>
    <w:multiLevelType w:val="hybridMultilevel"/>
    <w:tmpl w:val="835E4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BC23F92"/>
    <w:multiLevelType w:val="hybridMultilevel"/>
    <w:tmpl w:val="2B5CC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CCD474C"/>
    <w:multiLevelType w:val="hybridMultilevel"/>
    <w:tmpl w:val="EB9C54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6DDB495E"/>
    <w:multiLevelType w:val="multilevel"/>
    <w:tmpl w:val="B3541A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4E015F0"/>
    <w:multiLevelType w:val="hybridMultilevel"/>
    <w:tmpl w:val="B3541A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97D73DD"/>
    <w:multiLevelType w:val="hybridMultilevel"/>
    <w:tmpl w:val="8CC843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C9950ED"/>
    <w:multiLevelType w:val="multilevel"/>
    <w:tmpl w:val="EFC627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D6D225F"/>
    <w:multiLevelType w:val="hybridMultilevel"/>
    <w:tmpl w:val="2306F0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DE22CB3"/>
    <w:multiLevelType w:val="hybridMultilevel"/>
    <w:tmpl w:val="7EFE6C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25"/>
  </w:num>
  <w:num w:numId="3">
    <w:abstractNumId w:val="10"/>
  </w:num>
  <w:num w:numId="4">
    <w:abstractNumId w:val="16"/>
  </w:num>
  <w:num w:numId="5">
    <w:abstractNumId w:val="33"/>
  </w:num>
  <w:num w:numId="6">
    <w:abstractNumId w:val="14"/>
  </w:num>
  <w:num w:numId="7">
    <w:abstractNumId w:val="35"/>
  </w:num>
  <w:num w:numId="8">
    <w:abstractNumId w:val="32"/>
  </w:num>
  <w:num w:numId="9">
    <w:abstractNumId w:val="2"/>
  </w:num>
  <w:num w:numId="10">
    <w:abstractNumId w:val="0"/>
  </w:num>
  <w:num w:numId="11">
    <w:abstractNumId w:val="7"/>
  </w:num>
  <w:num w:numId="12">
    <w:abstractNumId w:val="11"/>
  </w:num>
  <w:num w:numId="13">
    <w:abstractNumId w:val="31"/>
  </w:num>
  <w:num w:numId="14">
    <w:abstractNumId w:val="19"/>
  </w:num>
  <w:num w:numId="15">
    <w:abstractNumId w:val="30"/>
  </w:num>
  <w:num w:numId="16">
    <w:abstractNumId w:val="23"/>
  </w:num>
  <w:num w:numId="17">
    <w:abstractNumId w:val="27"/>
  </w:num>
  <w:num w:numId="18">
    <w:abstractNumId w:val="29"/>
  </w:num>
  <w:num w:numId="19">
    <w:abstractNumId w:val="17"/>
  </w:num>
  <w:num w:numId="20">
    <w:abstractNumId w:val="8"/>
  </w:num>
  <w:num w:numId="21">
    <w:abstractNumId w:val="24"/>
  </w:num>
  <w:num w:numId="22">
    <w:abstractNumId w:val="13"/>
  </w:num>
  <w:num w:numId="23">
    <w:abstractNumId w:val="21"/>
  </w:num>
  <w:num w:numId="24">
    <w:abstractNumId w:val="12"/>
  </w:num>
  <w:num w:numId="25">
    <w:abstractNumId w:val="4"/>
  </w:num>
  <w:num w:numId="26">
    <w:abstractNumId w:val="20"/>
  </w:num>
  <w:num w:numId="27">
    <w:abstractNumId w:val="18"/>
  </w:num>
  <w:num w:numId="28">
    <w:abstractNumId w:val="1"/>
  </w:num>
  <w:num w:numId="29">
    <w:abstractNumId w:val="6"/>
  </w:num>
  <w:num w:numId="30">
    <w:abstractNumId w:val="28"/>
  </w:num>
  <w:num w:numId="31">
    <w:abstractNumId w:val="26"/>
  </w:num>
  <w:num w:numId="32">
    <w:abstractNumId w:val="5"/>
  </w:num>
  <w:num w:numId="33">
    <w:abstractNumId w:val="34"/>
  </w:num>
  <w:num w:numId="34">
    <w:abstractNumId w:val="15"/>
  </w:num>
  <w:num w:numId="35">
    <w:abstractNumId w:val="22"/>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61"/>
  <w:proofState w:spelling="clean" w:grammar="clean"/>
  <w:attachedTemplate r:id="rId1"/>
  <w:stylePaneFormatFilter w:val="3F01"/>
  <w:defaultTabStop w:val="720"/>
  <w:drawingGridHorizontalSpacing w:val="120"/>
  <w:drawingGridVerticalSpacing w:val="163"/>
  <w:displayHorizontalDrawingGridEvery w:val="0"/>
  <w:displayVerticalDrawingGridEvery w:val="2"/>
  <w:characterSpacingControl w:val="doNotCompress"/>
  <w:hdrShapeDefaults>
    <o:shapedefaults v:ext="edit" spidmax="25601"/>
  </w:hdrShapeDefaults>
  <w:footnotePr>
    <w:footnote w:id="-1"/>
    <w:footnote w:id="0"/>
  </w:footnotePr>
  <w:endnotePr>
    <w:endnote w:id="-1"/>
    <w:endnote w:id="0"/>
  </w:endnotePr>
  <w:compat/>
  <w:rsids>
    <w:rsidRoot w:val="00E137A5"/>
    <w:rsid w:val="00002471"/>
    <w:rsid w:val="0000329A"/>
    <w:rsid w:val="00012CF8"/>
    <w:rsid w:val="00013947"/>
    <w:rsid w:val="000148C4"/>
    <w:rsid w:val="00014CC4"/>
    <w:rsid w:val="0002034E"/>
    <w:rsid w:val="0002565C"/>
    <w:rsid w:val="00026439"/>
    <w:rsid w:val="0003400B"/>
    <w:rsid w:val="00034A5C"/>
    <w:rsid w:val="00034FB5"/>
    <w:rsid w:val="00040124"/>
    <w:rsid w:val="00045168"/>
    <w:rsid w:val="00051919"/>
    <w:rsid w:val="000544A4"/>
    <w:rsid w:val="00062DA4"/>
    <w:rsid w:val="00063252"/>
    <w:rsid w:val="00066EF6"/>
    <w:rsid w:val="0007310A"/>
    <w:rsid w:val="00074D67"/>
    <w:rsid w:val="00075D4B"/>
    <w:rsid w:val="00082621"/>
    <w:rsid w:val="00085966"/>
    <w:rsid w:val="00093684"/>
    <w:rsid w:val="000A3582"/>
    <w:rsid w:val="000B1353"/>
    <w:rsid w:val="000B4DA9"/>
    <w:rsid w:val="000B610B"/>
    <w:rsid w:val="000C07DC"/>
    <w:rsid w:val="000C0D2F"/>
    <w:rsid w:val="000C42F8"/>
    <w:rsid w:val="000C4E24"/>
    <w:rsid w:val="000C51E8"/>
    <w:rsid w:val="000D314A"/>
    <w:rsid w:val="000E7666"/>
    <w:rsid w:val="000F15BB"/>
    <w:rsid w:val="0010242F"/>
    <w:rsid w:val="001030AF"/>
    <w:rsid w:val="00111C94"/>
    <w:rsid w:val="00111EB0"/>
    <w:rsid w:val="001132A7"/>
    <w:rsid w:val="00113A0C"/>
    <w:rsid w:val="00113A63"/>
    <w:rsid w:val="00114792"/>
    <w:rsid w:val="0012060A"/>
    <w:rsid w:val="00121C34"/>
    <w:rsid w:val="00125D71"/>
    <w:rsid w:val="00131066"/>
    <w:rsid w:val="00131E35"/>
    <w:rsid w:val="0013590C"/>
    <w:rsid w:val="001401F6"/>
    <w:rsid w:val="001462AD"/>
    <w:rsid w:val="00157965"/>
    <w:rsid w:val="001606E4"/>
    <w:rsid w:val="001722AF"/>
    <w:rsid w:val="00174BCB"/>
    <w:rsid w:val="0017605F"/>
    <w:rsid w:val="00176370"/>
    <w:rsid w:val="00180C41"/>
    <w:rsid w:val="00186405"/>
    <w:rsid w:val="00186F2C"/>
    <w:rsid w:val="0019045F"/>
    <w:rsid w:val="00196ADE"/>
    <w:rsid w:val="001A23B7"/>
    <w:rsid w:val="001C78A3"/>
    <w:rsid w:val="001D2D4C"/>
    <w:rsid w:val="001D5F28"/>
    <w:rsid w:val="001D60D5"/>
    <w:rsid w:val="001E1D91"/>
    <w:rsid w:val="001E383D"/>
    <w:rsid w:val="001E5B40"/>
    <w:rsid w:val="00201BB1"/>
    <w:rsid w:val="00204779"/>
    <w:rsid w:val="00213DB9"/>
    <w:rsid w:val="00215126"/>
    <w:rsid w:val="00215139"/>
    <w:rsid w:val="0022148E"/>
    <w:rsid w:val="002277B8"/>
    <w:rsid w:val="0022785E"/>
    <w:rsid w:val="0023068D"/>
    <w:rsid w:val="0023233B"/>
    <w:rsid w:val="0024034F"/>
    <w:rsid w:val="002431D8"/>
    <w:rsid w:val="00244A56"/>
    <w:rsid w:val="00257888"/>
    <w:rsid w:val="00265B12"/>
    <w:rsid w:val="00275284"/>
    <w:rsid w:val="00275663"/>
    <w:rsid w:val="00275FD3"/>
    <w:rsid w:val="0028201F"/>
    <w:rsid w:val="0028254D"/>
    <w:rsid w:val="00282C29"/>
    <w:rsid w:val="00282DEE"/>
    <w:rsid w:val="00290B82"/>
    <w:rsid w:val="00294F4C"/>
    <w:rsid w:val="002A0B76"/>
    <w:rsid w:val="002A666E"/>
    <w:rsid w:val="002B1606"/>
    <w:rsid w:val="002B22DA"/>
    <w:rsid w:val="002B3AA6"/>
    <w:rsid w:val="002C20E0"/>
    <w:rsid w:val="002C3C11"/>
    <w:rsid w:val="002E2691"/>
    <w:rsid w:val="002E274C"/>
    <w:rsid w:val="002E5816"/>
    <w:rsid w:val="00302358"/>
    <w:rsid w:val="00313C97"/>
    <w:rsid w:val="0031520F"/>
    <w:rsid w:val="00322017"/>
    <w:rsid w:val="0032517E"/>
    <w:rsid w:val="0033137A"/>
    <w:rsid w:val="00333DC2"/>
    <w:rsid w:val="00337B6D"/>
    <w:rsid w:val="00337C23"/>
    <w:rsid w:val="00341C66"/>
    <w:rsid w:val="00350D21"/>
    <w:rsid w:val="0035191B"/>
    <w:rsid w:val="00357CF5"/>
    <w:rsid w:val="00361A9D"/>
    <w:rsid w:val="00363914"/>
    <w:rsid w:val="0036644F"/>
    <w:rsid w:val="0037008A"/>
    <w:rsid w:val="00370B2E"/>
    <w:rsid w:val="003728B4"/>
    <w:rsid w:val="0037311E"/>
    <w:rsid w:val="003742CB"/>
    <w:rsid w:val="00381484"/>
    <w:rsid w:val="00382196"/>
    <w:rsid w:val="00385174"/>
    <w:rsid w:val="00391FD5"/>
    <w:rsid w:val="003926CF"/>
    <w:rsid w:val="00395959"/>
    <w:rsid w:val="003B33A5"/>
    <w:rsid w:val="003B69B2"/>
    <w:rsid w:val="003B7EB6"/>
    <w:rsid w:val="003C3E4E"/>
    <w:rsid w:val="003D0A8F"/>
    <w:rsid w:val="003D0E3C"/>
    <w:rsid w:val="003D1766"/>
    <w:rsid w:val="003D1BEF"/>
    <w:rsid w:val="003D3AFA"/>
    <w:rsid w:val="003D741E"/>
    <w:rsid w:val="003E4E77"/>
    <w:rsid w:val="003F08A0"/>
    <w:rsid w:val="003F229D"/>
    <w:rsid w:val="003F401A"/>
    <w:rsid w:val="003F50C5"/>
    <w:rsid w:val="003F5608"/>
    <w:rsid w:val="004041FD"/>
    <w:rsid w:val="004042EA"/>
    <w:rsid w:val="00406BCD"/>
    <w:rsid w:val="00407401"/>
    <w:rsid w:val="00426BDA"/>
    <w:rsid w:val="00427E58"/>
    <w:rsid w:val="00430DBA"/>
    <w:rsid w:val="00435209"/>
    <w:rsid w:val="004358CB"/>
    <w:rsid w:val="004414BD"/>
    <w:rsid w:val="004434A8"/>
    <w:rsid w:val="00446FB3"/>
    <w:rsid w:val="00452FFC"/>
    <w:rsid w:val="0045417F"/>
    <w:rsid w:val="0045481F"/>
    <w:rsid w:val="004553E7"/>
    <w:rsid w:val="004628B6"/>
    <w:rsid w:val="00463F40"/>
    <w:rsid w:val="004764FA"/>
    <w:rsid w:val="004847E6"/>
    <w:rsid w:val="00485891"/>
    <w:rsid w:val="004B6D3C"/>
    <w:rsid w:val="004C6865"/>
    <w:rsid w:val="004D2A06"/>
    <w:rsid w:val="004D3B94"/>
    <w:rsid w:val="004D5EB6"/>
    <w:rsid w:val="004E02D0"/>
    <w:rsid w:val="004E096D"/>
    <w:rsid w:val="004E19DB"/>
    <w:rsid w:val="004E42F6"/>
    <w:rsid w:val="004E671F"/>
    <w:rsid w:val="004F1EF3"/>
    <w:rsid w:val="004F25ED"/>
    <w:rsid w:val="004F559D"/>
    <w:rsid w:val="004F6D37"/>
    <w:rsid w:val="0050375C"/>
    <w:rsid w:val="0051056C"/>
    <w:rsid w:val="00512A91"/>
    <w:rsid w:val="005256CB"/>
    <w:rsid w:val="005307A8"/>
    <w:rsid w:val="00531038"/>
    <w:rsid w:val="00536E95"/>
    <w:rsid w:val="005419FF"/>
    <w:rsid w:val="0054519D"/>
    <w:rsid w:val="00550F1A"/>
    <w:rsid w:val="00570DBA"/>
    <w:rsid w:val="005720FC"/>
    <w:rsid w:val="005779B3"/>
    <w:rsid w:val="00577CC0"/>
    <w:rsid w:val="00581325"/>
    <w:rsid w:val="00590290"/>
    <w:rsid w:val="00595189"/>
    <w:rsid w:val="00595A8F"/>
    <w:rsid w:val="0059738B"/>
    <w:rsid w:val="005A0294"/>
    <w:rsid w:val="005A2408"/>
    <w:rsid w:val="005A3FA4"/>
    <w:rsid w:val="005A529A"/>
    <w:rsid w:val="005A63F3"/>
    <w:rsid w:val="005B0797"/>
    <w:rsid w:val="005B0CBD"/>
    <w:rsid w:val="005B2931"/>
    <w:rsid w:val="005D2936"/>
    <w:rsid w:val="005E2B86"/>
    <w:rsid w:val="005E5798"/>
    <w:rsid w:val="005E6CE9"/>
    <w:rsid w:val="005F567D"/>
    <w:rsid w:val="005F79E8"/>
    <w:rsid w:val="005F7E20"/>
    <w:rsid w:val="006000D3"/>
    <w:rsid w:val="0060199B"/>
    <w:rsid w:val="00607790"/>
    <w:rsid w:val="00611B81"/>
    <w:rsid w:val="006127A9"/>
    <w:rsid w:val="0062794A"/>
    <w:rsid w:val="0063105D"/>
    <w:rsid w:val="0064253B"/>
    <w:rsid w:val="006472B4"/>
    <w:rsid w:val="006515B9"/>
    <w:rsid w:val="00655A4D"/>
    <w:rsid w:val="00655D6D"/>
    <w:rsid w:val="00655F7D"/>
    <w:rsid w:val="00661938"/>
    <w:rsid w:val="0066242D"/>
    <w:rsid w:val="00666A1F"/>
    <w:rsid w:val="0068627F"/>
    <w:rsid w:val="006906A1"/>
    <w:rsid w:val="00690C4E"/>
    <w:rsid w:val="006919E3"/>
    <w:rsid w:val="00692A4C"/>
    <w:rsid w:val="00693D55"/>
    <w:rsid w:val="006A5D85"/>
    <w:rsid w:val="006B332A"/>
    <w:rsid w:val="006B3490"/>
    <w:rsid w:val="006B695A"/>
    <w:rsid w:val="006C4280"/>
    <w:rsid w:val="006C445C"/>
    <w:rsid w:val="006C4BBB"/>
    <w:rsid w:val="006C7B62"/>
    <w:rsid w:val="006D579B"/>
    <w:rsid w:val="006D69B4"/>
    <w:rsid w:val="006E0DA1"/>
    <w:rsid w:val="006E23B5"/>
    <w:rsid w:val="006E75D6"/>
    <w:rsid w:val="006F4F47"/>
    <w:rsid w:val="006F5A4A"/>
    <w:rsid w:val="006F6E4F"/>
    <w:rsid w:val="00700383"/>
    <w:rsid w:val="00700E4E"/>
    <w:rsid w:val="007013D7"/>
    <w:rsid w:val="00704778"/>
    <w:rsid w:val="00706DE5"/>
    <w:rsid w:val="007112D5"/>
    <w:rsid w:val="0071486B"/>
    <w:rsid w:val="00721F2F"/>
    <w:rsid w:val="00735E44"/>
    <w:rsid w:val="00736ACF"/>
    <w:rsid w:val="00737A6B"/>
    <w:rsid w:val="00742912"/>
    <w:rsid w:val="00745945"/>
    <w:rsid w:val="0074779F"/>
    <w:rsid w:val="00751459"/>
    <w:rsid w:val="007520E8"/>
    <w:rsid w:val="00756637"/>
    <w:rsid w:val="00763319"/>
    <w:rsid w:val="0076476A"/>
    <w:rsid w:val="007649C9"/>
    <w:rsid w:val="007737FA"/>
    <w:rsid w:val="00782B37"/>
    <w:rsid w:val="00783199"/>
    <w:rsid w:val="00783CB9"/>
    <w:rsid w:val="007846FC"/>
    <w:rsid w:val="00785B03"/>
    <w:rsid w:val="00786F5D"/>
    <w:rsid w:val="007916EE"/>
    <w:rsid w:val="00794C4B"/>
    <w:rsid w:val="00795F36"/>
    <w:rsid w:val="007979A6"/>
    <w:rsid w:val="007A470C"/>
    <w:rsid w:val="007A560B"/>
    <w:rsid w:val="007B2888"/>
    <w:rsid w:val="007B523B"/>
    <w:rsid w:val="007B7299"/>
    <w:rsid w:val="007B7645"/>
    <w:rsid w:val="007C036F"/>
    <w:rsid w:val="007C184E"/>
    <w:rsid w:val="007C3043"/>
    <w:rsid w:val="007C5C0C"/>
    <w:rsid w:val="007D430E"/>
    <w:rsid w:val="007E2689"/>
    <w:rsid w:val="007E458C"/>
    <w:rsid w:val="007E4B7F"/>
    <w:rsid w:val="007E59EA"/>
    <w:rsid w:val="007E7F40"/>
    <w:rsid w:val="007F43D3"/>
    <w:rsid w:val="007F4963"/>
    <w:rsid w:val="00806CDC"/>
    <w:rsid w:val="0080764A"/>
    <w:rsid w:val="00810901"/>
    <w:rsid w:val="00811C5C"/>
    <w:rsid w:val="0081705D"/>
    <w:rsid w:val="0081774E"/>
    <w:rsid w:val="008234AD"/>
    <w:rsid w:val="00831373"/>
    <w:rsid w:val="00832858"/>
    <w:rsid w:val="00837CE4"/>
    <w:rsid w:val="0084553F"/>
    <w:rsid w:val="00870872"/>
    <w:rsid w:val="00871C65"/>
    <w:rsid w:val="0088301F"/>
    <w:rsid w:val="00884CCA"/>
    <w:rsid w:val="00887466"/>
    <w:rsid w:val="008931CA"/>
    <w:rsid w:val="00895EFD"/>
    <w:rsid w:val="008A27BB"/>
    <w:rsid w:val="008A4D1E"/>
    <w:rsid w:val="008A65C8"/>
    <w:rsid w:val="008B084F"/>
    <w:rsid w:val="008B4251"/>
    <w:rsid w:val="008B51E0"/>
    <w:rsid w:val="008B6523"/>
    <w:rsid w:val="008C2D69"/>
    <w:rsid w:val="008D2C64"/>
    <w:rsid w:val="008D4E2E"/>
    <w:rsid w:val="008E40A4"/>
    <w:rsid w:val="008E4692"/>
    <w:rsid w:val="008E55B3"/>
    <w:rsid w:val="008F2E45"/>
    <w:rsid w:val="008F3F21"/>
    <w:rsid w:val="009012FF"/>
    <w:rsid w:val="00916837"/>
    <w:rsid w:val="0092272B"/>
    <w:rsid w:val="00922D50"/>
    <w:rsid w:val="009236C5"/>
    <w:rsid w:val="009237AE"/>
    <w:rsid w:val="00930FB0"/>
    <w:rsid w:val="00931D09"/>
    <w:rsid w:val="00932AEF"/>
    <w:rsid w:val="0094089E"/>
    <w:rsid w:val="00961716"/>
    <w:rsid w:val="009666F2"/>
    <w:rsid w:val="0097530A"/>
    <w:rsid w:val="00975D85"/>
    <w:rsid w:val="009763F8"/>
    <w:rsid w:val="00976F9C"/>
    <w:rsid w:val="00983074"/>
    <w:rsid w:val="00983350"/>
    <w:rsid w:val="00990799"/>
    <w:rsid w:val="00991EBA"/>
    <w:rsid w:val="00997B5E"/>
    <w:rsid w:val="009A3BB2"/>
    <w:rsid w:val="009A4521"/>
    <w:rsid w:val="009B2A8B"/>
    <w:rsid w:val="009B3623"/>
    <w:rsid w:val="009C19DB"/>
    <w:rsid w:val="009C24D4"/>
    <w:rsid w:val="009C27F5"/>
    <w:rsid w:val="009C3EB0"/>
    <w:rsid w:val="009C638E"/>
    <w:rsid w:val="009D75D2"/>
    <w:rsid w:val="009E07C9"/>
    <w:rsid w:val="009E0C75"/>
    <w:rsid w:val="009E7652"/>
    <w:rsid w:val="00A0297F"/>
    <w:rsid w:val="00A036F2"/>
    <w:rsid w:val="00A04BB4"/>
    <w:rsid w:val="00A05CD2"/>
    <w:rsid w:val="00A07AB0"/>
    <w:rsid w:val="00A1557C"/>
    <w:rsid w:val="00A27962"/>
    <w:rsid w:val="00A35132"/>
    <w:rsid w:val="00A37490"/>
    <w:rsid w:val="00A4230D"/>
    <w:rsid w:val="00A5426A"/>
    <w:rsid w:val="00A550A7"/>
    <w:rsid w:val="00A56A34"/>
    <w:rsid w:val="00A6098E"/>
    <w:rsid w:val="00A62F99"/>
    <w:rsid w:val="00A66552"/>
    <w:rsid w:val="00A667F7"/>
    <w:rsid w:val="00A7461F"/>
    <w:rsid w:val="00A84544"/>
    <w:rsid w:val="00A85AC3"/>
    <w:rsid w:val="00A87D8E"/>
    <w:rsid w:val="00A9573C"/>
    <w:rsid w:val="00AA116C"/>
    <w:rsid w:val="00AA1433"/>
    <w:rsid w:val="00AA3EC5"/>
    <w:rsid w:val="00AB21AD"/>
    <w:rsid w:val="00AB3BB0"/>
    <w:rsid w:val="00AC0462"/>
    <w:rsid w:val="00AC32DD"/>
    <w:rsid w:val="00AC61B9"/>
    <w:rsid w:val="00AD1F53"/>
    <w:rsid w:val="00AD7136"/>
    <w:rsid w:val="00AD7571"/>
    <w:rsid w:val="00AE0D4A"/>
    <w:rsid w:val="00AE0F22"/>
    <w:rsid w:val="00AE1A67"/>
    <w:rsid w:val="00AE6EDF"/>
    <w:rsid w:val="00AF01B2"/>
    <w:rsid w:val="00AF08B9"/>
    <w:rsid w:val="00AF43A4"/>
    <w:rsid w:val="00B005C9"/>
    <w:rsid w:val="00B01812"/>
    <w:rsid w:val="00B0609D"/>
    <w:rsid w:val="00B11E6C"/>
    <w:rsid w:val="00B12847"/>
    <w:rsid w:val="00B22856"/>
    <w:rsid w:val="00B22D8F"/>
    <w:rsid w:val="00B25224"/>
    <w:rsid w:val="00B32A1D"/>
    <w:rsid w:val="00B34DD5"/>
    <w:rsid w:val="00B3616B"/>
    <w:rsid w:val="00B47754"/>
    <w:rsid w:val="00B534B2"/>
    <w:rsid w:val="00B53DEC"/>
    <w:rsid w:val="00B554AA"/>
    <w:rsid w:val="00B5641B"/>
    <w:rsid w:val="00B62569"/>
    <w:rsid w:val="00B643A4"/>
    <w:rsid w:val="00B71A3E"/>
    <w:rsid w:val="00B82FAA"/>
    <w:rsid w:val="00B93183"/>
    <w:rsid w:val="00B958C0"/>
    <w:rsid w:val="00BA5579"/>
    <w:rsid w:val="00BB13D2"/>
    <w:rsid w:val="00BB744B"/>
    <w:rsid w:val="00BC02FF"/>
    <w:rsid w:val="00BC60C4"/>
    <w:rsid w:val="00BC65D4"/>
    <w:rsid w:val="00BD049F"/>
    <w:rsid w:val="00BD3F91"/>
    <w:rsid w:val="00BD4D80"/>
    <w:rsid w:val="00BD70AD"/>
    <w:rsid w:val="00BF7CF1"/>
    <w:rsid w:val="00C00D12"/>
    <w:rsid w:val="00C00E9B"/>
    <w:rsid w:val="00C01D83"/>
    <w:rsid w:val="00C16800"/>
    <w:rsid w:val="00C21326"/>
    <w:rsid w:val="00C32699"/>
    <w:rsid w:val="00C36E7B"/>
    <w:rsid w:val="00C37437"/>
    <w:rsid w:val="00C427D4"/>
    <w:rsid w:val="00C43042"/>
    <w:rsid w:val="00C43862"/>
    <w:rsid w:val="00C446DB"/>
    <w:rsid w:val="00C45676"/>
    <w:rsid w:val="00C50FCE"/>
    <w:rsid w:val="00C579E6"/>
    <w:rsid w:val="00C6208C"/>
    <w:rsid w:val="00C667D9"/>
    <w:rsid w:val="00C80511"/>
    <w:rsid w:val="00C8392A"/>
    <w:rsid w:val="00C844F3"/>
    <w:rsid w:val="00C87E0B"/>
    <w:rsid w:val="00CA44C8"/>
    <w:rsid w:val="00CA5597"/>
    <w:rsid w:val="00CA6683"/>
    <w:rsid w:val="00CB1B8F"/>
    <w:rsid w:val="00CB5C01"/>
    <w:rsid w:val="00CB60C0"/>
    <w:rsid w:val="00CB7DAF"/>
    <w:rsid w:val="00CC30DF"/>
    <w:rsid w:val="00CC4990"/>
    <w:rsid w:val="00CD3942"/>
    <w:rsid w:val="00CD41C8"/>
    <w:rsid w:val="00CD50B2"/>
    <w:rsid w:val="00CD6350"/>
    <w:rsid w:val="00CE0060"/>
    <w:rsid w:val="00CE2E7D"/>
    <w:rsid w:val="00CE3B83"/>
    <w:rsid w:val="00CE71C5"/>
    <w:rsid w:val="00CF0578"/>
    <w:rsid w:val="00CF124E"/>
    <w:rsid w:val="00D04839"/>
    <w:rsid w:val="00D0676C"/>
    <w:rsid w:val="00D108ED"/>
    <w:rsid w:val="00D22B97"/>
    <w:rsid w:val="00D37883"/>
    <w:rsid w:val="00D37C35"/>
    <w:rsid w:val="00D454C8"/>
    <w:rsid w:val="00D467FC"/>
    <w:rsid w:val="00D5743C"/>
    <w:rsid w:val="00D613B7"/>
    <w:rsid w:val="00D630E6"/>
    <w:rsid w:val="00D70099"/>
    <w:rsid w:val="00D702A3"/>
    <w:rsid w:val="00D75479"/>
    <w:rsid w:val="00D7777A"/>
    <w:rsid w:val="00D852CD"/>
    <w:rsid w:val="00D85857"/>
    <w:rsid w:val="00D9175F"/>
    <w:rsid w:val="00D92AC9"/>
    <w:rsid w:val="00DB5A2F"/>
    <w:rsid w:val="00DB6969"/>
    <w:rsid w:val="00DB7C3B"/>
    <w:rsid w:val="00DD0E74"/>
    <w:rsid w:val="00DD5DDE"/>
    <w:rsid w:val="00DE0C81"/>
    <w:rsid w:val="00DE126F"/>
    <w:rsid w:val="00E0005B"/>
    <w:rsid w:val="00E069DD"/>
    <w:rsid w:val="00E1138C"/>
    <w:rsid w:val="00E137A5"/>
    <w:rsid w:val="00E14DB7"/>
    <w:rsid w:val="00E154A6"/>
    <w:rsid w:val="00E363C9"/>
    <w:rsid w:val="00E4107D"/>
    <w:rsid w:val="00E442D4"/>
    <w:rsid w:val="00E514EE"/>
    <w:rsid w:val="00E5274F"/>
    <w:rsid w:val="00E64E51"/>
    <w:rsid w:val="00E6623E"/>
    <w:rsid w:val="00E72D01"/>
    <w:rsid w:val="00E773F3"/>
    <w:rsid w:val="00E825A1"/>
    <w:rsid w:val="00E82CA8"/>
    <w:rsid w:val="00E845AB"/>
    <w:rsid w:val="00E85FD6"/>
    <w:rsid w:val="00E90122"/>
    <w:rsid w:val="00E9127F"/>
    <w:rsid w:val="00E91B35"/>
    <w:rsid w:val="00E923AC"/>
    <w:rsid w:val="00EA4EE3"/>
    <w:rsid w:val="00EA6027"/>
    <w:rsid w:val="00EA767A"/>
    <w:rsid w:val="00EB19F0"/>
    <w:rsid w:val="00EB2E4C"/>
    <w:rsid w:val="00EB2F1D"/>
    <w:rsid w:val="00EC11F3"/>
    <w:rsid w:val="00EC15C7"/>
    <w:rsid w:val="00EC213E"/>
    <w:rsid w:val="00EC352F"/>
    <w:rsid w:val="00EC7301"/>
    <w:rsid w:val="00ED116A"/>
    <w:rsid w:val="00ED19C9"/>
    <w:rsid w:val="00ED2562"/>
    <w:rsid w:val="00ED4645"/>
    <w:rsid w:val="00ED5A45"/>
    <w:rsid w:val="00ED5F42"/>
    <w:rsid w:val="00ED6196"/>
    <w:rsid w:val="00EE7279"/>
    <w:rsid w:val="00EE78D8"/>
    <w:rsid w:val="00EF11AB"/>
    <w:rsid w:val="00EF3A1A"/>
    <w:rsid w:val="00EF52B1"/>
    <w:rsid w:val="00F01956"/>
    <w:rsid w:val="00F1344A"/>
    <w:rsid w:val="00F2003E"/>
    <w:rsid w:val="00F22A85"/>
    <w:rsid w:val="00F3066F"/>
    <w:rsid w:val="00F438F1"/>
    <w:rsid w:val="00F4411A"/>
    <w:rsid w:val="00F50254"/>
    <w:rsid w:val="00F531DE"/>
    <w:rsid w:val="00F5666C"/>
    <w:rsid w:val="00F5695D"/>
    <w:rsid w:val="00F66979"/>
    <w:rsid w:val="00F6724E"/>
    <w:rsid w:val="00F83A67"/>
    <w:rsid w:val="00F86ED3"/>
    <w:rsid w:val="00F929BB"/>
    <w:rsid w:val="00F93894"/>
    <w:rsid w:val="00F94311"/>
    <w:rsid w:val="00F94360"/>
    <w:rsid w:val="00F9458A"/>
    <w:rsid w:val="00F96EB6"/>
    <w:rsid w:val="00FA6D5C"/>
    <w:rsid w:val="00FA7D3E"/>
    <w:rsid w:val="00FB694D"/>
    <w:rsid w:val="00FC00F1"/>
    <w:rsid w:val="00FC1B44"/>
    <w:rsid w:val="00FC31DF"/>
    <w:rsid w:val="00FC6B39"/>
    <w:rsid w:val="00FD35EC"/>
    <w:rsid w:val="00FE23A9"/>
    <w:rsid w:val="00FE72B6"/>
    <w:rsid w:val="00FE76D7"/>
    <w:rsid w:val="00FE7D97"/>
    <w:rsid w:val="00FF0EDF"/>
    <w:rsid w:val="00FF19C7"/>
    <w:rsid w:val="00FF21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1326"/>
    <w:rPr>
      <w:sz w:val="24"/>
      <w:szCs w:val="24"/>
      <w:lang w:eastAsia="en-US"/>
    </w:rPr>
  </w:style>
  <w:style w:type="paragraph" w:styleId="Heading1">
    <w:name w:val="heading 1"/>
    <w:basedOn w:val="Normal"/>
    <w:next w:val="Normal"/>
    <w:qFormat/>
    <w:rsid w:val="00E137A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2FF"/>
    <w:pPr>
      <w:tabs>
        <w:tab w:val="center" w:pos="4153"/>
        <w:tab w:val="right" w:pos="8306"/>
      </w:tabs>
    </w:pPr>
  </w:style>
  <w:style w:type="paragraph" w:customStyle="1" w:styleId="Objectives">
    <w:name w:val="Objectives"/>
    <w:basedOn w:val="Normal"/>
    <w:rsid w:val="00BC02FF"/>
    <w:pPr>
      <w:spacing w:after="120"/>
      <w:ind w:left="1440" w:hanging="1440"/>
    </w:pPr>
  </w:style>
  <w:style w:type="paragraph" w:customStyle="1" w:styleId="Method">
    <w:name w:val="Method"/>
    <w:basedOn w:val="Objectives"/>
    <w:rsid w:val="00BC02FF"/>
  </w:style>
  <w:style w:type="paragraph" w:styleId="DocumentMap">
    <w:name w:val="Document Map"/>
    <w:basedOn w:val="Normal"/>
    <w:semiHidden/>
    <w:rsid w:val="00EE78D8"/>
    <w:pPr>
      <w:shd w:val="clear" w:color="auto" w:fill="000080"/>
    </w:pPr>
    <w:rPr>
      <w:rFonts w:ascii="Tahoma" w:hAnsi="Tahoma" w:cs="Tahoma"/>
      <w:sz w:val="20"/>
      <w:szCs w:val="20"/>
    </w:rPr>
  </w:style>
  <w:style w:type="paragraph" w:customStyle="1" w:styleId="cgBodyText">
    <w:name w:val="cgBodyText"/>
    <w:basedOn w:val="Normal"/>
    <w:rsid w:val="00C21326"/>
    <w:rPr>
      <w:rFonts w:ascii="Arial" w:hAnsi="Arial" w:cs="Arial"/>
    </w:rPr>
  </w:style>
  <w:style w:type="paragraph" w:customStyle="1" w:styleId="cgBoxText">
    <w:name w:val="cgBoxText"/>
    <w:basedOn w:val="Normal"/>
    <w:rsid w:val="00C21326"/>
    <w:pPr>
      <w:widowControl w:val="0"/>
      <w:pBdr>
        <w:top w:val="single" w:sz="4" w:space="4" w:color="auto"/>
        <w:left w:val="single" w:sz="4" w:space="4" w:color="auto"/>
        <w:bottom w:val="single" w:sz="4" w:space="4" w:color="auto"/>
        <w:right w:val="single" w:sz="4" w:space="4" w:color="auto"/>
      </w:pBdr>
      <w:suppressAutoHyphens/>
      <w:outlineLvl w:val="0"/>
    </w:pPr>
    <w:rPr>
      <w:rFonts w:ascii="Arial" w:hAnsi="Arial" w:cs="Arial"/>
      <w:color w:val="000000"/>
    </w:rPr>
  </w:style>
  <w:style w:type="paragraph" w:customStyle="1" w:styleId="cgCaption">
    <w:name w:val="cgCaption"/>
    <w:basedOn w:val="cgBodyText"/>
    <w:autoRedefine/>
    <w:rsid w:val="00C21326"/>
    <w:rPr>
      <w:color w:val="666699"/>
      <w:sz w:val="20"/>
    </w:rPr>
  </w:style>
  <w:style w:type="paragraph" w:customStyle="1" w:styleId="cgComment">
    <w:name w:val="cgComment"/>
    <w:basedOn w:val="Normal"/>
    <w:rsid w:val="00C21326"/>
    <w:pPr>
      <w:widowControl w:val="0"/>
      <w:pBdr>
        <w:top w:val="dotted" w:sz="4" w:space="1" w:color="auto"/>
        <w:left w:val="dotted" w:sz="4" w:space="4" w:color="auto"/>
        <w:bottom w:val="dotted" w:sz="4" w:space="1" w:color="auto"/>
        <w:right w:val="dotted" w:sz="4" w:space="4" w:color="auto"/>
      </w:pBdr>
      <w:suppressAutoHyphens/>
      <w:outlineLvl w:val="0"/>
    </w:pPr>
    <w:rPr>
      <w:rFonts w:ascii="Arial" w:hAnsi="Arial" w:cs="Arial"/>
      <w:i/>
      <w:iCs/>
      <w:color w:val="000000"/>
    </w:rPr>
  </w:style>
  <w:style w:type="paragraph" w:customStyle="1" w:styleId="cgDefinition">
    <w:name w:val="cgDefinition"/>
    <w:basedOn w:val="Normal"/>
    <w:rsid w:val="00C21326"/>
    <w:pPr>
      <w:widowControl w:val="0"/>
      <w:shd w:val="clear" w:color="auto" w:fill="CCECFF"/>
      <w:suppressAutoHyphens/>
      <w:outlineLvl w:val="0"/>
    </w:pPr>
    <w:rPr>
      <w:rFonts w:ascii="Arial" w:hAnsi="Arial" w:cs="Arial"/>
      <w:color w:val="000000"/>
    </w:rPr>
  </w:style>
  <w:style w:type="paragraph" w:customStyle="1" w:styleId="cgHeading">
    <w:name w:val="cgHeading"/>
    <w:basedOn w:val="Normal"/>
    <w:autoRedefine/>
    <w:rsid w:val="00C21326"/>
    <w:pPr>
      <w:spacing w:after="120"/>
    </w:pPr>
    <w:rPr>
      <w:rFonts w:ascii="Arial" w:hAnsi="Arial" w:cs="Arial"/>
      <w:b/>
      <w:sz w:val="28"/>
    </w:rPr>
  </w:style>
  <w:style w:type="paragraph" w:customStyle="1" w:styleId="cgInclude">
    <w:name w:val="cgInclude"/>
    <w:basedOn w:val="cgBodyText"/>
    <w:rsid w:val="00C21326"/>
    <w:pPr>
      <w:shd w:val="clear" w:color="auto" w:fill="A4A4C2"/>
    </w:pPr>
  </w:style>
  <w:style w:type="paragraph" w:customStyle="1" w:styleId="cgLiteral">
    <w:name w:val="cgLiteral"/>
    <w:basedOn w:val="Normal"/>
    <w:rsid w:val="00C21326"/>
    <w:pPr>
      <w:widowControl w:val="0"/>
      <w:shd w:val="clear" w:color="auto" w:fill="DC8688"/>
      <w:tabs>
        <w:tab w:val="left" w:pos="1134"/>
        <w:tab w:val="left" w:pos="2268"/>
        <w:tab w:val="left" w:pos="3402"/>
      </w:tabs>
      <w:suppressAutoHyphens/>
      <w:outlineLvl w:val="0"/>
    </w:pPr>
    <w:rPr>
      <w:rFonts w:ascii="Arial" w:hAnsi="Arial" w:cs="Arial"/>
      <w:color w:val="000000"/>
    </w:rPr>
  </w:style>
  <w:style w:type="paragraph" w:customStyle="1" w:styleId="cgPageTitle">
    <w:name w:val="cgPageTitle"/>
    <w:basedOn w:val="Normal"/>
    <w:rsid w:val="00C21326"/>
    <w:pPr>
      <w:widowControl w:val="0"/>
      <w:shd w:val="clear" w:color="auto" w:fill="83A8C1"/>
      <w:suppressAutoHyphens/>
      <w:outlineLvl w:val="0"/>
    </w:pPr>
    <w:rPr>
      <w:rFonts w:ascii="Arial" w:hAnsi="Arial" w:cs="Arial"/>
      <w:b/>
      <w:bCs/>
      <w:color w:val="000000"/>
      <w:sz w:val="28"/>
    </w:rPr>
  </w:style>
  <w:style w:type="paragraph" w:customStyle="1" w:styleId="cgPanelText">
    <w:name w:val="cgPanelText"/>
    <w:basedOn w:val="Normal"/>
    <w:rsid w:val="00C21326"/>
    <w:pPr>
      <w:shd w:val="clear" w:color="auto" w:fill="D9D9D9"/>
    </w:pPr>
    <w:rPr>
      <w:rFonts w:ascii="Arial" w:hAnsi="Arial" w:cs="Arial"/>
    </w:rPr>
  </w:style>
  <w:style w:type="paragraph" w:customStyle="1" w:styleId="cgPopup">
    <w:name w:val="cgPopup"/>
    <w:basedOn w:val="cgBodyText"/>
    <w:rsid w:val="00C21326"/>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C21326"/>
    <w:pPr>
      <w:shd w:val="clear" w:color="auto" w:fill="FFFF99"/>
      <w:ind w:left="567" w:right="567"/>
    </w:pPr>
    <w:rPr>
      <w:i/>
      <w:iCs/>
    </w:rPr>
  </w:style>
  <w:style w:type="paragraph" w:customStyle="1" w:styleId="cgSubHeading">
    <w:name w:val="cgSubHeading"/>
    <w:basedOn w:val="Normal"/>
    <w:autoRedefine/>
    <w:rsid w:val="00C21326"/>
    <w:pPr>
      <w:spacing w:after="60"/>
    </w:pPr>
    <w:rPr>
      <w:rFonts w:ascii="Arial" w:hAnsi="Arial" w:cs="Arial"/>
      <w:b/>
      <w:bCs/>
    </w:rPr>
  </w:style>
  <w:style w:type="paragraph" w:customStyle="1" w:styleId="cgSummary">
    <w:name w:val="cgSummary"/>
    <w:basedOn w:val="Normal"/>
    <w:rsid w:val="00C21326"/>
    <w:pPr>
      <w:widowControl w:val="0"/>
      <w:shd w:val="clear" w:color="auto" w:fill="FFFF00"/>
      <w:tabs>
        <w:tab w:val="left" w:pos="1134"/>
        <w:tab w:val="left" w:pos="2268"/>
        <w:tab w:val="left" w:pos="3402"/>
      </w:tabs>
      <w:suppressAutoHyphens/>
      <w:outlineLvl w:val="0"/>
    </w:pPr>
    <w:rPr>
      <w:rFonts w:ascii="Arial" w:hAnsi="Arial" w:cs="Arial"/>
      <w:color w:val="000000"/>
      <w:lang w:val="en-US"/>
    </w:rPr>
  </w:style>
  <w:style w:type="paragraph" w:customStyle="1" w:styleId="cgTableColumnHead">
    <w:name w:val="cgTableColumnHead"/>
    <w:basedOn w:val="cgLiteral"/>
    <w:rsid w:val="00C21326"/>
    <w:pPr>
      <w:shd w:val="clear" w:color="auto" w:fill="FFCC00"/>
    </w:pPr>
    <w:rPr>
      <w:lang w:val="en-US"/>
    </w:rPr>
  </w:style>
  <w:style w:type="paragraph" w:customStyle="1" w:styleId="cgTableRowHead">
    <w:name w:val="cgTableRowHead"/>
    <w:basedOn w:val="cgTableColumnHead"/>
    <w:rsid w:val="00C21326"/>
    <w:pPr>
      <w:shd w:val="clear" w:color="auto" w:fill="FFCC99"/>
    </w:pPr>
  </w:style>
  <w:style w:type="paragraph" w:styleId="NormalIndent">
    <w:name w:val="Normal Indent"/>
    <w:basedOn w:val="Normal"/>
    <w:rsid w:val="00C21326"/>
    <w:pPr>
      <w:ind w:left="720"/>
    </w:pPr>
  </w:style>
  <w:style w:type="paragraph" w:customStyle="1" w:styleId="xxQuestionBody">
    <w:name w:val="xxQuestionBody"/>
    <w:basedOn w:val="cgBodyText"/>
    <w:rsid w:val="00C21326"/>
    <w:pPr>
      <w:shd w:val="clear" w:color="auto" w:fill="CCCCCC"/>
    </w:pPr>
    <w:rPr>
      <w:vanish/>
    </w:rPr>
  </w:style>
  <w:style w:type="paragraph" w:customStyle="1" w:styleId="xxQuestionHide">
    <w:name w:val="xxQuestionHide"/>
    <w:basedOn w:val="cgBodyText"/>
    <w:next w:val="cgBodyText"/>
    <w:rsid w:val="00C21326"/>
    <w:pPr>
      <w:shd w:val="clear" w:color="auto" w:fill="CCCCCC"/>
    </w:pPr>
    <w:rPr>
      <w:vanish/>
    </w:rPr>
  </w:style>
  <w:style w:type="paragraph" w:customStyle="1" w:styleId="xxQuestionShow">
    <w:name w:val="xxQuestionShow"/>
    <w:basedOn w:val="cgBodyText"/>
    <w:next w:val="cgBodyText"/>
    <w:rsid w:val="00C21326"/>
    <w:pPr>
      <w:shd w:val="clear" w:color="auto" w:fill="CCCCCC"/>
    </w:pPr>
  </w:style>
  <w:style w:type="paragraph" w:customStyle="1" w:styleId="xxQuestionSummary">
    <w:name w:val="xxQuestionSummary"/>
    <w:basedOn w:val="cgBodyText"/>
    <w:rsid w:val="00C21326"/>
    <w:pPr>
      <w:shd w:val="clear" w:color="auto" w:fill="CCCCCC"/>
    </w:pPr>
  </w:style>
  <w:style w:type="paragraph" w:customStyle="1" w:styleId="cgSectionTitle">
    <w:name w:val="cgSectionTitle"/>
    <w:basedOn w:val="cgBodyText"/>
    <w:next w:val="cgBodyText"/>
    <w:rsid w:val="00C21326"/>
    <w:pPr>
      <w:shd w:val="clear" w:color="auto" w:fill="FF9900"/>
    </w:pPr>
    <w:rPr>
      <w:b/>
      <w:sz w:val="28"/>
    </w:rPr>
  </w:style>
  <w:style w:type="paragraph" w:styleId="Footer">
    <w:name w:val="footer"/>
    <w:basedOn w:val="Normal"/>
    <w:link w:val="FooterChar"/>
    <w:uiPriority w:val="99"/>
    <w:rsid w:val="00BB744B"/>
    <w:pPr>
      <w:tabs>
        <w:tab w:val="center" w:pos="4153"/>
        <w:tab w:val="right" w:pos="8306"/>
      </w:tabs>
    </w:pPr>
  </w:style>
  <w:style w:type="character" w:customStyle="1" w:styleId="carettitle">
    <w:name w:val="carettitle"/>
    <w:basedOn w:val="DefaultParagraphFont"/>
    <w:rsid w:val="00114792"/>
  </w:style>
  <w:style w:type="character" w:styleId="Hyperlink">
    <w:name w:val="Hyperlink"/>
    <w:basedOn w:val="DefaultParagraphFont"/>
    <w:rsid w:val="00D0676C"/>
    <w:rPr>
      <w:color w:val="0000FF"/>
      <w:u w:val="single"/>
    </w:rPr>
  </w:style>
  <w:style w:type="table" w:styleId="TableGrid">
    <w:name w:val="Table Grid"/>
    <w:basedOn w:val="TableNormal"/>
    <w:rsid w:val="006E2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426A"/>
    <w:rPr>
      <w:rFonts w:ascii="Tahoma" w:hAnsi="Tahoma" w:cs="Tahoma"/>
      <w:sz w:val="16"/>
      <w:szCs w:val="16"/>
    </w:rPr>
  </w:style>
  <w:style w:type="paragraph" w:styleId="ListParagraph">
    <w:name w:val="List Paragraph"/>
    <w:basedOn w:val="Normal"/>
    <w:uiPriority w:val="34"/>
    <w:qFormat/>
    <w:rsid w:val="00693D55"/>
    <w:pPr>
      <w:ind w:left="720"/>
    </w:pPr>
  </w:style>
  <w:style w:type="character" w:customStyle="1" w:styleId="FooterChar">
    <w:name w:val="Footer Char"/>
    <w:basedOn w:val="DefaultParagraphFont"/>
    <w:link w:val="Footer"/>
    <w:uiPriority w:val="99"/>
    <w:rsid w:val="008F2E45"/>
    <w:rPr>
      <w:sz w:val="24"/>
      <w:szCs w:val="24"/>
      <w:lang w:eastAsia="en-US"/>
    </w:rPr>
  </w:style>
  <w:style w:type="character" w:styleId="FollowedHyperlink">
    <w:name w:val="FollowedHyperlink"/>
    <w:basedOn w:val="DefaultParagraphFont"/>
    <w:rsid w:val="00795F3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bunyan\Application%20Data\Microsoft\Templates\VITAL%20guid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66AC899-C986-4534-9136-A98480A5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VITAL guides.dot</Template>
  <TotalTime>8</TotalTime>
  <Pages>6</Pages>
  <Words>1179</Words>
  <Characters>5853</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Rolling over VITAL modules to a new academic year</vt:lpstr>
    </vt:vector>
  </TitlesOfParts>
  <Company>The University of Liverpool</Company>
  <LinksUpToDate>false</LinksUpToDate>
  <CharactersWithSpaces>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over VITAL modules to a new academic year</dc:title>
  <dc:creator>nbunyan</dc:creator>
  <cp:lastModifiedBy>nbunyan</cp:lastModifiedBy>
  <cp:revision>2</cp:revision>
  <cp:lastPrinted>2009-08-06T10:16:00Z</cp:lastPrinted>
  <dcterms:created xsi:type="dcterms:W3CDTF">2010-09-27T14:00:00Z</dcterms:created>
  <dcterms:modified xsi:type="dcterms:W3CDTF">2010-09-27T14:00:00Z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s">
    <vt:lpwstr/>
  </property>
  <property fmtid="{D5CDD505-2E9C-101B-9397-08002B2CF9AE}" pid="3" name="Organisation">
    <vt:lpwstr/>
  </property>
  <property fmtid="{D5CDD505-2E9C-101B-9397-08002B2CF9AE}" pid="4" name="Version">
    <vt:lpwstr/>
  </property>
  <property fmtid="{D5CDD505-2E9C-101B-9397-08002B2CF9AE}" pid="5" name="Date">
    <vt:lpwstr/>
  </property>
  <property fmtid="{D5CDD505-2E9C-101B-9397-08002B2CF9AE}" pid="6" name="Copyright">
    <vt:lpwstr/>
  </property>
  <property fmtid="{D5CDD505-2E9C-101B-9397-08002B2CF9AE}" pid="7" name="PageRoot">
    <vt:lpwstr>page</vt:lpwstr>
  </property>
  <property fmtid="{D5CDD505-2E9C-101B-9397-08002B2CF9AE}" pid="8" name="TocWidth">
    <vt:lpwstr>175</vt:lpwstr>
  </property>
  <property fmtid="{D5CDD505-2E9C-101B-9397-08002B2CF9AE}" pid="9" name="ShowToc">
    <vt:lpwstr>True</vt:lpwstr>
  </property>
  <property fmtid="{D5CDD505-2E9C-101B-9397-08002B2CF9AE}" pid="10" name="GenerateIndex">
    <vt:lpwstr>True</vt:lpwstr>
  </property>
  <property fmtid="{D5CDD505-2E9C-101B-9397-08002B2CF9AE}" pid="11" name="ShowNav">
    <vt:lpwstr>True</vt:lpwstr>
  </property>
  <property fmtid="{D5CDD505-2E9C-101B-9397-08002B2CF9AE}" pid="12" name="SectionMode">
    <vt:lpwstr>both</vt:lpwstr>
  </property>
  <property fmtid="{D5CDD505-2E9C-101B-9397-08002B2CF9AE}" pid="13" name="ExportMode">
    <vt:lpwstr>normal</vt:lpwstr>
  </property>
  <property fmtid="{D5CDD505-2E9C-101B-9397-08002B2CF9AE}" pid="14" name="AssessmentMode">
    <vt:lpwstr>none</vt:lpwstr>
  </property>
  <property fmtid="{D5CDD505-2E9C-101B-9397-08002B2CF9AE}" pid="15" name="CopyMediaFiles">
    <vt:lpwstr>True</vt:lpwstr>
  </property>
  <property fmtid="{D5CDD505-2E9C-101B-9397-08002B2CF9AE}" pid="16" name="SinglePage">
    <vt:lpwstr>False</vt:lpwstr>
  </property>
  <property fmtid="{D5CDD505-2E9C-101B-9397-08002B2CF9AE}" pid="17" name="Footer">
    <vt:lpwstr/>
  </property>
  <property fmtid="{D5CDD505-2E9C-101B-9397-08002B2CF9AE}" pid="18" name="ScormAssessment">
    <vt:lpwstr>selftest</vt:lpwstr>
  </property>
  <property fmtid="{D5CDD505-2E9C-101B-9397-08002B2CF9AE}" pid="19" name="ScormMastery">
    <vt:lpwstr>0</vt:lpwstr>
  </property>
  <property fmtid="{D5CDD505-2E9C-101B-9397-08002B2CF9AE}" pid="20" name="HyperlinksMain">
    <vt:lpwstr>True</vt:lpwstr>
  </property>
  <property fmtid="{D5CDD505-2E9C-101B-9397-08002B2CF9AE}" pid="21" name="PopupsMain">
    <vt:lpwstr>True</vt:lpwstr>
  </property>
</Properties>
</file>