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3B" w:rsidRDefault="00DF403B" w:rsidP="00FB694D">
      <w:pPr>
        <w:rPr>
          <w:rFonts w:cs="Tahoma"/>
          <w:b/>
          <w:sz w:val="44"/>
          <w:szCs w:val="44"/>
        </w:rPr>
      </w:pPr>
      <w:r>
        <w:rPr>
          <w:rFonts w:cs="Tahoma"/>
          <w:b/>
          <w:sz w:val="44"/>
          <w:szCs w:val="44"/>
        </w:rPr>
        <w:t>Build content – adding audio</w:t>
      </w:r>
      <w:r w:rsidR="00BF678E">
        <w:rPr>
          <w:rFonts w:cs="Tahoma"/>
          <w:b/>
          <w:sz w:val="44"/>
          <w:szCs w:val="44"/>
        </w:rPr>
        <w:t xml:space="preserve"> files</w:t>
      </w:r>
      <w:r>
        <w:rPr>
          <w:rFonts w:cs="Tahoma"/>
          <w:b/>
          <w:sz w:val="44"/>
          <w:szCs w:val="44"/>
        </w:rPr>
        <w:t>, image</w:t>
      </w:r>
      <w:r w:rsidR="00BF678E">
        <w:rPr>
          <w:rFonts w:cs="Tahoma"/>
          <w:b/>
          <w:sz w:val="44"/>
          <w:szCs w:val="44"/>
        </w:rPr>
        <w:t>s</w:t>
      </w:r>
      <w:r>
        <w:rPr>
          <w:rFonts w:cs="Tahoma"/>
          <w:b/>
          <w:sz w:val="44"/>
          <w:szCs w:val="44"/>
        </w:rPr>
        <w:t xml:space="preserve">, </w:t>
      </w:r>
      <w:r w:rsidR="00BF678E">
        <w:rPr>
          <w:rFonts w:cs="Tahoma"/>
          <w:b/>
          <w:sz w:val="44"/>
          <w:szCs w:val="44"/>
        </w:rPr>
        <w:t xml:space="preserve">videos and </w:t>
      </w:r>
      <w:r>
        <w:rPr>
          <w:rFonts w:cs="Tahoma"/>
          <w:b/>
          <w:sz w:val="44"/>
          <w:szCs w:val="44"/>
        </w:rPr>
        <w:t xml:space="preserve">URLs </w:t>
      </w:r>
    </w:p>
    <w:p w:rsidR="001462AD" w:rsidRPr="00F745D0" w:rsidRDefault="00DF403B" w:rsidP="002651C3">
      <w:pPr>
        <w:jc w:val="right"/>
        <w:rPr>
          <w:rFonts w:cs="Tahoma"/>
          <w:b/>
          <w:sz w:val="24"/>
          <w:szCs w:val="44"/>
        </w:rPr>
      </w:pPr>
      <w:r w:rsidRPr="00F745D0">
        <w:rPr>
          <w:rFonts w:cs="Tahoma"/>
          <w:b/>
          <w:sz w:val="24"/>
          <w:szCs w:val="44"/>
        </w:rPr>
        <w:t xml:space="preserve">Previously </w:t>
      </w:r>
      <w:r w:rsidR="002651C3" w:rsidRPr="00F745D0">
        <w:rPr>
          <w:rFonts w:cs="Tahoma"/>
          <w:b/>
          <w:sz w:val="24"/>
          <w:szCs w:val="44"/>
        </w:rPr>
        <w:t xml:space="preserve">the </w:t>
      </w:r>
      <w:r w:rsidR="00BF678E" w:rsidRPr="00F745D0">
        <w:rPr>
          <w:rFonts w:cs="Tahoma"/>
          <w:b/>
          <w:sz w:val="24"/>
          <w:szCs w:val="44"/>
        </w:rPr>
        <w:t>‘A</w:t>
      </w:r>
      <w:r w:rsidR="001C4AF1" w:rsidRPr="00F745D0">
        <w:rPr>
          <w:rFonts w:cs="Tahoma"/>
          <w:b/>
          <w:sz w:val="24"/>
          <w:szCs w:val="44"/>
        </w:rPr>
        <w:t xml:space="preserve">dding </w:t>
      </w:r>
      <w:r w:rsidR="00192FBF" w:rsidRPr="00F745D0">
        <w:rPr>
          <w:rFonts w:cs="Tahoma"/>
          <w:b/>
          <w:sz w:val="24"/>
          <w:szCs w:val="44"/>
        </w:rPr>
        <w:t>multimedia files</w:t>
      </w:r>
      <w:r w:rsidR="00BF678E" w:rsidRPr="00F745D0">
        <w:rPr>
          <w:rFonts w:cs="Tahoma"/>
          <w:b/>
          <w:sz w:val="24"/>
          <w:szCs w:val="44"/>
        </w:rPr>
        <w:t>’ guide</w:t>
      </w:r>
    </w:p>
    <w:p w:rsidR="00A550A7" w:rsidRPr="00930FB0" w:rsidRDefault="00A550A7" w:rsidP="001462AD">
      <w:pPr>
        <w:rPr>
          <w:rFonts w:cs="Tahoma"/>
        </w:rPr>
      </w:pPr>
    </w:p>
    <w:p w:rsidR="00D25EBA" w:rsidRDefault="0018380D">
      <w:pPr>
        <w:pStyle w:val="TOC1"/>
        <w:tabs>
          <w:tab w:val="right" w:leader="dot" w:pos="8302"/>
        </w:tabs>
        <w:rPr>
          <w:rFonts w:asciiTheme="minorHAnsi" w:eastAsiaTheme="minorEastAsia" w:hAnsiTheme="minorHAnsi" w:cstheme="minorBidi"/>
          <w:b w:val="0"/>
          <w:noProof/>
          <w:color w:val="auto"/>
          <w:sz w:val="22"/>
          <w:szCs w:val="22"/>
          <w:u w:val="none"/>
          <w:lang w:eastAsia="en-GB"/>
        </w:rPr>
      </w:pPr>
      <w:r w:rsidRPr="0018380D">
        <w:rPr>
          <w:rFonts w:cs="Tahoma"/>
          <w:b w:val="0"/>
          <w:sz w:val="28"/>
          <w:szCs w:val="28"/>
        </w:rPr>
        <w:fldChar w:fldCharType="begin"/>
      </w:r>
      <w:r w:rsidR="0094254C">
        <w:rPr>
          <w:rFonts w:cs="Tahoma"/>
          <w:b w:val="0"/>
          <w:sz w:val="28"/>
          <w:szCs w:val="28"/>
        </w:rPr>
        <w:instrText xml:space="preserve"> TOC \o "1-2" \n \h \z \u </w:instrText>
      </w:r>
      <w:r w:rsidRPr="0018380D">
        <w:rPr>
          <w:rFonts w:cs="Tahoma"/>
          <w:b w:val="0"/>
          <w:sz w:val="28"/>
          <w:szCs w:val="28"/>
        </w:rPr>
        <w:fldChar w:fldCharType="separate"/>
      </w:r>
      <w:hyperlink w:anchor="_Toc269905459" w:history="1">
        <w:r w:rsidR="00D25EBA" w:rsidRPr="00406ACE">
          <w:rPr>
            <w:rStyle w:val="Hyperlink"/>
            <w:noProof/>
          </w:rPr>
          <w:t>Adding an audio file to the module</w:t>
        </w:r>
      </w:hyperlink>
    </w:p>
    <w:p w:rsidR="00D25EBA" w:rsidRDefault="00D25EB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69905460" w:history="1">
        <w:r w:rsidRPr="00406ACE">
          <w:rPr>
            <w:rStyle w:val="Hyperlink"/>
            <w:noProof/>
          </w:rPr>
          <w:t>Adding an image file to the module</w:t>
        </w:r>
      </w:hyperlink>
    </w:p>
    <w:p w:rsidR="00D25EBA" w:rsidRDefault="00D25EB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69905461" w:history="1">
        <w:r w:rsidRPr="00406ACE">
          <w:rPr>
            <w:rStyle w:val="Hyperlink"/>
            <w:noProof/>
          </w:rPr>
          <w:t>Adding a video file, Flash movie or a YouTube video to the module</w:t>
        </w:r>
      </w:hyperlink>
    </w:p>
    <w:p w:rsidR="00D25EBA" w:rsidRDefault="00D25EB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69905462" w:history="1">
        <w:r w:rsidRPr="00406ACE">
          <w:rPr>
            <w:rStyle w:val="Hyperlink"/>
            <w:noProof/>
          </w:rPr>
          <w:t>Edit/Copy/Delete image, audio or video</w:t>
        </w:r>
      </w:hyperlink>
    </w:p>
    <w:p w:rsidR="00D25EBA" w:rsidRDefault="00D25EB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69905463" w:history="1">
        <w:r w:rsidRPr="00406ACE">
          <w:rPr>
            <w:rStyle w:val="Hyperlink"/>
            <w:noProof/>
          </w:rPr>
          <w:t>Using the text editor to add images, movies, audio or Flash</w:t>
        </w:r>
      </w:hyperlink>
    </w:p>
    <w:p w:rsidR="00D25EBA" w:rsidRDefault="00D25EB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69905464" w:history="1">
        <w:r w:rsidRPr="00406ACE">
          <w:rPr>
            <w:rStyle w:val="Hyperlink"/>
            <w:noProof/>
          </w:rPr>
          <w:t>Things to consider when uploading files</w:t>
        </w:r>
      </w:hyperlink>
    </w:p>
    <w:p w:rsidR="00D25EBA" w:rsidRDefault="00D25EBA">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05465" w:history="1">
        <w:r w:rsidRPr="00406ACE">
          <w:rPr>
            <w:rStyle w:val="Hyperlink"/>
            <w:noProof/>
          </w:rPr>
          <w:t>File size and limitations – download times</w:t>
        </w:r>
      </w:hyperlink>
    </w:p>
    <w:p w:rsidR="00D25EBA" w:rsidRDefault="00D25EBA">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05466" w:history="1">
        <w:r w:rsidRPr="00406ACE">
          <w:rPr>
            <w:rStyle w:val="Hyperlink"/>
            <w:noProof/>
          </w:rPr>
          <w:t>Who is responsible for copyright?</w:t>
        </w:r>
      </w:hyperlink>
    </w:p>
    <w:p w:rsidR="00D25EBA" w:rsidRDefault="00D25EBA">
      <w:pPr>
        <w:pStyle w:val="TOC2"/>
        <w:tabs>
          <w:tab w:val="right" w:leader="dot" w:pos="8302"/>
        </w:tabs>
        <w:rPr>
          <w:rFonts w:asciiTheme="minorHAnsi" w:eastAsiaTheme="minorEastAsia" w:hAnsiTheme="minorHAnsi" w:cstheme="minorBidi"/>
          <w:noProof/>
          <w:color w:val="auto"/>
          <w:sz w:val="22"/>
          <w:szCs w:val="22"/>
          <w:u w:val="none"/>
          <w:lang w:eastAsia="en-GB"/>
        </w:rPr>
      </w:pPr>
      <w:hyperlink w:anchor="_Toc269905467" w:history="1">
        <w:r w:rsidRPr="00406ACE">
          <w:rPr>
            <w:rStyle w:val="Hyperlink"/>
            <w:noProof/>
          </w:rPr>
          <w:t>Accessibility</w:t>
        </w:r>
      </w:hyperlink>
    </w:p>
    <w:p w:rsidR="00766777" w:rsidRDefault="0018380D" w:rsidP="001462AD">
      <w:pPr>
        <w:rPr>
          <w:rFonts w:cs="Tahoma"/>
          <w:b/>
          <w:sz w:val="28"/>
          <w:szCs w:val="28"/>
        </w:rPr>
      </w:pPr>
      <w:r>
        <w:rPr>
          <w:rFonts w:cs="Tahoma"/>
          <w:b/>
          <w:color w:val="1F497D" w:themeColor="text2"/>
          <w:sz w:val="28"/>
          <w:szCs w:val="28"/>
          <w:u w:val="single"/>
        </w:rPr>
        <w:fldChar w:fldCharType="end"/>
      </w:r>
    </w:p>
    <w:p w:rsidR="00634698" w:rsidRPr="00AD2DED" w:rsidRDefault="00634698" w:rsidP="00AD2DED">
      <w:pPr>
        <w:rPr>
          <w:b/>
          <w:sz w:val="28"/>
        </w:rPr>
      </w:pPr>
      <w:r w:rsidRPr="00AD2DED">
        <w:rPr>
          <w:b/>
          <w:sz w:val="28"/>
        </w:rPr>
        <w:t>Overview</w:t>
      </w:r>
    </w:p>
    <w:p w:rsidR="00B13B3B" w:rsidRDefault="002A1797" w:rsidP="0014786E">
      <w:pPr>
        <w:rPr>
          <w:rFonts w:cs="Tahoma"/>
        </w:rPr>
      </w:pPr>
      <w:r>
        <w:rPr>
          <w:rFonts w:cs="Tahoma"/>
        </w:rPr>
        <w:t>A</w:t>
      </w:r>
      <w:r w:rsidR="00BF678E">
        <w:rPr>
          <w:rFonts w:cs="Tahoma"/>
        </w:rPr>
        <w:t>udio files,</w:t>
      </w:r>
      <w:r w:rsidR="000A0835">
        <w:rPr>
          <w:rFonts w:cs="Tahoma"/>
        </w:rPr>
        <w:t xml:space="preserve"> </w:t>
      </w:r>
      <w:r>
        <w:rPr>
          <w:rFonts w:cs="Tahoma"/>
        </w:rPr>
        <w:t xml:space="preserve">images, </w:t>
      </w:r>
      <w:r w:rsidR="000A0835">
        <w:rPr>
          <w:rFonts w:cs="Tahoma"/>
        </w:rPr>
        <w:t>video</w:t>
      </w:r>
      <w:r w:rsidR="00BF678E">
        <w:rPr>
          <w:rFonts w:cs="Tahoma"/>
        </w:rPr>
        <w:t>/</w:t>
      </w:r>
      <w:r w:rsidR="000A0835">
        <w:rPr>
          <w:rFonts w:cs="Tahoma"/>
        </w:rPr>
        <w:t>Flash movies</w:t>
      </w:r>
      <w:r w:rsidR="00AA7E2F">
        <w:rPr>
          <w:rFonts w:cs="Tahoma"/>
        </w:rPr>
        <w:t>, You Tube videos</w:t>
      </w:r>
      <w:r w:rsidR="000A0835">
        <w:rPr>
          <w:rFonts w:cs="Tahoma"/>
        </w:rPr>
        <w:t xml:space="preserve"> </w:t>
      </w:r>
      <w:r w:rsidR="00BF678E">
        <w:rPr>
          <w:rFonts w:cs="Tahoma"/>
        </w:rPr>
        <w:t xml:space="preserve">or </w:t>
      </w:r>
      <w:proofErr w:type="spellStart"/>
      <w:r w:rsidR="00BF678E">
        <w:rPr>
          <w:rFonts w:cs="Tahoma"/>
        </w:rPr>
        <w:t>weblinks</w:t>
      </w:r>
      <w:proofErr w:type="spellEnd"/>
      <w:r w:rsidR="00BF678E">
        <w:rPr>
          <w:rFonts w:cs="Tahoma"/>
        </w:rPr>
        <w:t xml:space="preserve"> (URLs) </w:t>
      </w:r>
      <w:r w:rsidR="0014786E">
        <w:rPr>
          <w:rFonts w:cs="Tahoma"/>
        </w:rPr>
        <w:t>can be added to the module</w:t>
      </w:r>
      <w:r w:rsidR="000A0835">
        <w:rPr>
          <w:rFonts w:cs="Tahoma"/>
        </w:rPr>
        <w:t>’s content area (e.g. Learning resources)</w:t>
      </w:r>
      <w:r w:rsidR="0014786E">
        <w:rPr>
          <w:rFonts w:cs="Tahoma"/>
        </w:rPr>
        <w:t xml:space="preserve"> </w:t>
      </w:r>
      <w:r w:rsidR="000A0835">
        <w:rPr>
          <w:rFonts w:cs="Tahoma"/>
        </w:rPr>
        <w:t xml:space="preserve">using the </w:t>
      </w:r>
      <w:r w:rsidR="00D25EBA">
        <w:rPr>
          <w:rFonts w:cs="Tahoma"/>
          <w:b/>
        </w:rPr>
        <w:t>Build C</w:t>
      </w:r>
      <w:r w:rsidR="00BF678E" w:rsidRPr="00C17B80">
        <w:rPr>
          <w:rFonts w:cs="Tahoma"/>
          <w:b/>
        </w:rPr>
        <w:t>ontent</w:t>
      </w:r>
      <w:r w:rsidR="00BF678E">
        <w:rPr>
          <w:rFonts w:cs="Tahoma"/>
        </w:rPr>
        <w:t xml:space="preserve"> button</w:t>
      </w:r>
      <w:r w:rsidR="000A0835">
        <w:rPr>
          <w:rFonts w:cs="Tahoma"/>
        </w:rPr>
        <w:t xml:space="preserve">. </w:t>
      </w:r>
      <w:r w:rsidR="00AA7E2F" w:rsidRPr="00AA7E2F">
        <w:rPr>
          <w:rFonts w:cs="Tahoma"/>
        </w:rPr>
        <w:t>Using this option the file</w:t>
      </w:r>
      <w:r w:rsidR="000A0835" w:rsidRPr="00AA7E2F">
        <w:rPr>
          <w:rFonts w:cs="Tahoma"/>
        </w:rPr>
        <w:t xml:space="preserve"> is displayed within </w:t>
      </w:r>
      <w:r w:rsidR="00AA7E2F" w:rsidRPr="00AA7E2F">
        <w:rPr>
          <w:rFonts w:cs="Tahoma"/>
        </w:rPr>
        <w:t>the VITAL page</w:t>
      </w:r>
      <w:r w:rsidR="000A0835" w:rsidRPr="00AA7E2F">
        <w:rPr>
          <w:rFonts w:cs="Tahoma"/>
        </w:rPr>
        <w:t>.</w:t>
      </w:r>
      <w:r w:rsidR="000A0835">
        <w:rPr>
          <w:rFonts w:cs="Tahoma"/>
        </w:rPr>
        <w:t xml:space="preserve"> </w:t>
      </w:r>
    </w:p>
    <w:p w:rsidR="00F369A9" w:rsidRDefault="00F369A9" w:rsidP="001462AD">
      <w:pPr>
        <w:rPr>
          <w:rFonts w:cs="Tahoma"/>
        </w:rPr>
      </w:pPr>
    </w:p>
    <w:p w:rsidR="009E7D9D" w:rsidRPr="00515F34" w:rsidRDefault="00515F34" w:rsidP="001462AD">
      <w:pPr>
        <w:rPr>
          <w:rFonts w:cs="Tahoma"/>
        </w:rPr>
      </w:pPr>
      <w:r w:rsidRPr="00515F34">
        <w:rPr>
          <w:rFonts w:cs="Tahoma"/>
        </w:rPr>
        <w:t>You can also</w:t>
      </w:r>
      <w:r>
        <w:rPr>
          <w:rFonts w:cs="Tahoma"/>
        </w:rPr>
        <w:t>:</w:t>
      </w:r>
      <w:r w:rsidR="00F369A9" w:rsidRPr="00F369A9">
        <w:rPr>
          <w:rFonts w:cs="Tahoma"/>
        </w:rPr>
        <w:t xml:space="preserve"> </w:t>
      </w:r>
    </w:p>
    <w:p w:rsidR="00AA7E2F" w:rsidRDefault="00AA7E2F" w:rsidP="006A552C">
      <w:pPr>
        <w:pStyle w:val="ListParagraph"/>
        <w:numPr>
          <w:ilvl w:val="0"/>
          <w:numId w:val="26"/>
        </w:numPr>
        <w:rPr>
          <w:rFonts w:cs="Tahoma"/>
        </w:rPr>
      </w:pPr>
      <w:r>
        <w:rPr>
          <w:rFonts w:cs="Tahoma"/>
        </w:rPr>
        <w:t xml:space="preserve">Add YouTube videos within your VITAL pages using the Create Video &gt; Browse </w:t>
      </w:r>
      <w:proofErr w:type="spellStart"/>
      <w:r>
        <w:rPr>
          <w:rFonts w:cs="Tahoma"/>
        </w:rPr>
        <w:t>Mashups</w:t>
      </w:r>
      <w:proofErr w:type="spellEnd"/>
      <w:r>
        <w:rPr>
          <w:rFonts w:cs="Tahoma"/>
        </w:rPr>
        <w:t xml:space="preserve"> option.</w:t>
      </w:r>
    </w:p>
    <w:p w:rsidR="00284DC3" w:rsidRDefault="00B13B3B" w:rsidP="006A552C">
      <w:pPr>
        <w:pStyle w:val="ListParagraph"/>
        <w:numPr>
          <w:ilvl w:val="0"/>
          <w:numId w:val="26"/>
        </w:numPr>
        <w:rPr>
          <w:rFonts w:cs="Tahoma"/>
        </w:rPr>
      </w:pPr>
      <w:r>
        <w:rPr>
          <w:rFonts w:cs="Tahoma"/>
        </w:rPr>
        <w:t>Add multimedia files within the WYSIWYG text editor box</w:t>
      </w:r>
      <w:r w:rsidR="00C17B80">
        <w:rPr>
          <w:rFonts w:cs="Tahoma"/>
        </w:rPr>
        <w:t xml:space="preserve"> when using the ‘Create Item’ menu option</w:t>
      </w:r>
      <w:r>
        <w:rPr>
          <w:rFonts w:cs="Tahoma"/>
        </w:rPr>
        <w:t>.</w:t>
      </w:r>
      <w:r w:rsidR="0021154E">
        <w:rPr>
          <w:rFonts w:cs="Tahoma"/>
        </w:rPr>
        <w:t xml:space="preserve"> In this way, you can easily add more than one file in one go.</w:t>
      </w:r>
    </w:p>
    <w:p w:rsidR="00D000B8" w:rsidRPr="00687F3B" w:rsidRDefault="000A0835" w:rsidP="00687F3B">
      <w:pPr>
        <w:pStyle w:val="ListParagraph"/>
        <w:numPr>
          <w:ilvl w:val="0"/>
          <w:numId w:val="26"/>
        </w:numPr>
        <w:rPr>
          <w:rFonts w:cs="Tahoma"/>
        </w:rPr>
      </w:pPr>
      <w:r>
        <w:rPr>
          <w:rFonts w:cs="Tahoma"/>
        </w:rPr>
        <w:t>Check the file types you can upload and what settings to use for them using the Contextual Help button when in Create Item.</w:t>
      </w:r>
    </w:p>
    <w:p w:rsidR="00C17B80" w:rsidRPr="004A1A61" w:rsidRDefault="00C17B80" w:rsidP="004A1A61">
      <w:pPr>
        <w:pStyle w:val="Heading1"/>
      </w:pPr>
      <w:bookmarkStart w:id="0" w:name="_Create_and_add"/>
      <w:bookmarkStart w:id="1" w:name="_Add_a_single"/>
      <w:bookmarkStart w:id="2" w:name="_Toc269905459"/>
      <w:bookmarkEnd w:id="0"/>
      <w:bookmarkEnd w:id="1"/>
      <w:r>
        <w:t>Adding an audio file to the module</w:t>
      </w:r>
      <w:bookmarkEnd w:id="2"/>
    </w:p>
    <w:p w:rsidR="00687F3B" w:rsidRPr="00687F3B" w:rsidRDefault="00687F3B" w:rsidP="00687F3B">
      <w:r>
        <w:rPr>
          <w:rFonts w:cs="Tahoma"/>
        </w:rPr>
        <w:t xml:space="preserve">Currently accepted formats are </w:t>
      </w:r>
      <w:r w:rsidRPr="00D25EBA">
        <w:rPr>
          <w:rFonts w:cs="Tahoma"/>
          <w:sz w:val="20"/>
        </w:rPr>
        <w:t>.</w:t>
      </w:r>
      <w:proofErr w:type="spellStart"/>
      <w:r w:rsidRPr="00D25EBA">
        <w:rPr>
          <w:rFonts w:cs="Tahoma"/>
          <w:sz w:val="20"/>
        </w:rPr>
        <w:t>aiff</w:t>
      </w:r>
      <w:proofErr w:type="spellEnd"/>
      <w:r w:rsidRPr="00D25EBA">
        <w:rPr>
          <w:rFonts w:cs="Tahoma"/>
          <w:sz w:val="20"/>
        </w:rPr>
        <w:t>, .</w:t>
      </w:r>
      <w:proofErr w:type="spellStart"/>
      <w:r w:rsidRPr="00D25EBA">
        <w:rPr>
          <w:rFonts w:cs="Tahoma"/>
          <w:sz w:val="20"/>
        </w:rPr>
        <w:t>asf</w:t>
      </w:r>
      <w:proofErr w:type="spellEnd"/>
      <w:r w:rsidRPr="00D25EBA">
        <w:rPr>
          <w:rFonts w:cs="Tahoma"/>
          <w:sz w:val="20"/>
        </w:rPr>
        <w:t>, .</w:t>
      </w:r>
      <w:proofErr w:type="spellStart"/>
      <w:r w:rsidRPr="00D25EBA">
        <w:rPr>
          <w:rFonts w:cs="Tahoma"/>
          <w:sz w:val="20"/>
        </w:rPr>
        <w:t>moov</w:t>
      </w:r>
      <w:proofErr w:type="spellEnd"/>
      <w:r w:rsidRPr="00D25EBA">
        <w:rPr>
          <w:rFonts w:cs="Tahoma"/>
          <w:sz w:val="20"/>
        </w:rPr>
        <w:t>, .</w:t>
      </w:r>
      <w:proofErr w:type="spellStart"/>
      <w:r w:rsidRPr="00D25EBA">
        <w:rPr>
          <w:rFonts w:cs="Tahoma"/>
          <w:sz w:val="20"/>
        </w:rPr>
        <w:t>mov</w:t>
      </w:r>
      <w:proofErr w:type="spellEnd"/>
      <w:r w:rsidRPr="00D25EBA">
        <w:rPr>
          <w:rFonts w:cs="Tahoma"/>
          <w:sz w:val="20"/>
        </w:rPr>
        <w:t>, .mp, .wav, .wma, .</w:t>
      </w:r>
      <w:proofErr w:type="spellStart"/>
      <w:proofErr w:type="gramStart"/>
      <w:r w:rsidRPr="00D25EBA">
        <w:rPr>
          <w:rFonts w:cs="Tahoma"/>
          <w:sz w:val="20"/>
        </w:rPr>
        <w:t>wmv</w:t>
      </w:r>
      <w:proofErr w:type="spellEnd"/>
      <w:r w:rsidR="00D25EBA">
        <w:rPr>
          <w:rFonts w:cs="Tahoma"/>
          <w:sz w:val="20"/>
        </w:rPr>
        <w:t xml:space="preserve"> </w:t>
      </w:r>
      <w:r w:rsidRPr="00D25EBA">
        <w:rPr>
          <w:rFonts w:cs="Tahoma"/>
          <w:sz w:val="20"/>
        </w:rPr>
        <w:t xml:space="preserve"> </w:t>
      </w:r>
      <w:r>
        <w:rPr>
          <w:rFonts w:cs="Tahoma"/>
        </w:rPr>
        <w:t>files</w:t>
      </w:r>
      <w:proofErr w:type="gramEnd"/>
      <w:r>
        <w:rPr>
          <w:rFonts w:cs="Tahoma"/>
        </w:rPr>
        <w:t>.</w:t>
      </w:r>
    </w:p>
    <w:p w:rsidR="00C17B80" w:rsidRDefault="00C17B80" w:rsidP="00C17B80">
      <w:pPr>
        <w:rPr>
          <w:rFonts w:cs="Tahoma"/>
        </w:rPr>
      </w:pPr>
    </w:p>
    <w:p w:rsidR="00C17B80" w:rsidRDefault="00C17B80" w:rsidP="00C17B80">
      <w:pPr>
        <w:pStyle w:val="ListParagraph"/>
        <w:numPr>
          <w:ilvl w:val="0"/>
          <w:numId w:val="33"/>
        </w:numPr>
        <w:rPr>
          <w:rFonts w:cs="Tahoma"/>
          <w:b/>
          <w:noProof/>
          <w:lang w:eastAsia="en-GB"/>
        </w:rPr>
      </w:pPr>
      <w:r w:rsidRPr="00892D04">
        <w:rPr>
          <w:rFonts w:cs="Tahoma"/>
        </w:rPr>
        <w:t>Select a content area where you want to upload the file (e.g. Learning Resources).</w:t>
      </w:r>
      <w:r w:rsidRPr="00892D04">
        <w:rPr>
          <w:rFonts w:cs="Tahoma"/>
          <w:noProof/>
          <w:lang w:eastAsia="en-GB"/>
        </w:rPr>
        <w:t xml:space="preserve"> </w:t>
      </w:r>
      <w:r w:rsidRPr="00892D04">
        <w:rPr>
          <w:rFonts w:cs="Tahoma"/>
        </w:rPr>
        <w:t xml:space="preserve">Make sure the </w:t>
      </w:r>
      <w:r w:rsidRPr="00892D04">
        <w:rPr>
          <w:rFonts w:cs="Tahoma"/>
          <w:b/>
        </w:rPr>
        <w:t>Edit mode</w:t>
      </w:r>
      <w:r w:rsidRPr="00892D04">
        <w:rPr>
          <w:rFonts w:cs="Tahoma"/>
        </w:rPr>
        <w:t xml:space="preserve"> is ‘ON’. </w:t>
      </w:r>
      <w:r>
        <w:rPr>
          <w:rFonts w:cs="Tahoma"/>
          <w:noProof/>
          <w:lang w:eastAsia="en-GB"/>
        </w:rPr>
        <w:t>Hover over the</w:t>
      </w:r>
      <w:r w:rsidRPr="00892D04">
        <w:rPr>
          <w:rFonts w:cs="Tahoma"/>
          <w:noProof/>
          <w:lang w:eastAsia="en-GB"/>
        </w:rPr>
        <w:t xml:space="preserve"> </w:t>
      </w:r>
      <w:r>
        <w:rPr>
          <w:rFonts w:cs="Tahoma"/>
          <w:b/>
          <w:noProof/>
          <w:lang w:eastAsia="en-GB"/>
        </w:rPr>
        <w:t xml:space="preserve">Build Content </w:t>
      </w:r>
      <w:r w:rsidRPr="00C17B80">
        <w:rPr>
          <w:rFonts w:cs="Tahoma"/>
          <w:noProof/>
          <w:lang w:eastAsia="en-GB"/>
        </w:rPr>
        <w:t>button</w:t>
      </w:r>
      <w:r>
        <w:rPr>
          <w:rFonts w:cs="Tahoma"/>
          <w:b/>
          <w:noProof/>
          <w:lang w:eastAsia="en-GB"/>
        </w:rPr>
        <w:t xml:space="preserve">, </w:t>
      </w:r>
      <w:r w:rsidRPr="00C17B80">
        <w:rPr>
          <w:rFonts w:cs="Tahoma"/>
          <w:noProof/>
          <w:lang w:eastAsia="en-GB"/>
        </w:rPr>
        <w:t xml:space="preserve">then </w:t>
      </w:r>
      <w:r>
        <w:rPr>
          <w:rFonts w:cs="Tahoma"/>
          <w:noProof/>
          <w:lang w:eastAsia="en-GB"/>
        </w:rPr>
        <w:t xml:space="preserve">click on the </w:t>
      </w:r>
      <w:r w:rsidRPr="00C17B80">
        <w:rPr>
          <w:rFonts w:cs="Tahoma"/>
          <w:b/>
          <w:noProof/>
          <w:lang w:eastAsia="en-GB"/>
        </w:rPr>
        <w:t xml:space="preserve">Create </w:t>
      </w:r>
      <w:r w:rsidR="00FC755B">
        <w:rPr>
          <w:rFonts w:cs="Tahoma"/>
          <w:b/>
          <w:noProof/>
          <w:lang w:eastAsia="en-GB"/>
        </w:rPr>
        <w:t xml:space="preserve">&gt; </w:t>
      </w:r>
      <w:r w:rsidRPr="00C17B80">
        <w:rPr>
          <w:rFonts w:cs="Tahoma"/>
          <w:b/>
          <w:noProof/>
          <w:lang w:eastAsia="en-GB"/>
        </w:rPr>
        <w:t>Audio</w:t>
      </w:r>
      <w:r>
        <w:rPr>
          <w:rFonts w:cs="Tahoma"/>
          <w:noProof/>
          <w:lang w:eastAsia="en-GB"/>
        </w:rPr>
        <w:t xml:space="preserve"> option.</w:t>
      </w:r>
      <w:r w:rsidRPr="00892D04">
        <w:rPr>
          <w:rFonts w:cs="Tahoma"/>
          <w:b/>
          <w:noProof/>
          <w:lang w:eastAsia="en-GB"/>
        </w:rPr>
        <w:t xml:space="preserve"> </w:t>
      </w:r>
    </w:p>
    <w:p w:rsidR="00C17B80" w:rsidRPr="00D25EBA" w:rsidRDefault="00C17B80" w:rsidP="00C17B80">
      <w:pPr>
        <w:pStyle w:val="ListParagraph"/>
        <w:rPr>
          <w:rFonts w:cs="Tahoma"/>
          <w:b/>
          <w:noProof/>
          <w:sz w:val="8"/>
          <w:szCs w:val="8"/>
          <w:lang w:eastAsia="en-GB"/>
        </w:rPr>
      </w:pPr>
    </w:p>
    <w:p w:rsidR="00C17B80" w:rsidRPr="00C17B80" w:rsidRDefault="00800DE8" w:rsidP="00C17B80">
      <w:pPr>
        <w:jc w:val="center"/>
        <w:rPr>
          <w:rFonts w:cs="Tahoma"/>
          <w:b/>
          <w:noProof/>
          <w:lang w:eastAsia="en-GB"/>
        </w:rPr>
      </w:pPr>
      <w:r>
        <w:rPr>
          <w:rFonts w:cs="Tahoma"/>
          <w:b/>
          <w:noProof/>
          <w:lang w:eastAsia="en-GB"/>
        </w:rPr>
        <w:drawing>
          <wp:inline distT="0" distB="0" distL="0" distR="0">
            <wp:extent cx="2273862" cy="1020272"/>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275920" cy="1021195"/>
                    </a:xfrm>
                    <a:prstGeom prst="rect">
                      <a:avLst/>
                    </a:prstGeom>
                    <a:noFill/>
                    <a:ln w="9525">
                      <a:noFill/>
                      <a:miter lim="800000"/>
                      <a:headEnd/>
                      <a:tailEnd/>
                    </a:ln>
                  </pic:spPr>
                </pic:pic>
              </a:graphicData>
            </a:graphic>
          </wp:inline>
        </w:drawing>
      </w:r>
    </w:p>
    <w:p w:rsidR="00C17B80" w:rsidRDefault="00C17B80" w:rsidP="00C17B80">
      <w:pPr>
        <w:rPr>
          <w:rFonts w:cs="Tahoma"/>
          <w:b/>
          <w:noProof/>
          <w:lang w:eastAsia="en-GB"/>
        </w:rPr>
      </w:pPr>
    </w:p>
    <w:p w:rsidR="00C17B80" w:rsidRDefault="00C17B80" w:rsidP="00C17B80">
      <w:pPr>
        <w:pStyle w:val="ListParagraph"/>
        <w:numPr>
          <w:ilvl w:val="0"/>
          <w:numId w:val="33"/>
        </w:numPr>
        <w:rPr>
          <w:rFonts w:cs="Tahoma"/>
        </w:rPr>
      </w:pPr>
      <w:r>
        <w:rPr>
          <w:rFonts w:cs="Tahoma"/>
        </w:rPr>
        <w:t>Click ‘</w:t>
      </w:r>
      <w:r w:rsidRPr="00243A23">
        <w:rPr>
          <w:rFonts w:cs="Tahoma"/>
          <w:b/>
        </w:rPr>
        <w:t>More help</w:t>
      </w:r>
      <w:r>
        <w:rPr>
          <w:rFonts w:cs="Tahoma"/>
        </w:rPr>
        <w:t>’ at the top of the page for information about the types of files accepted and their settings (this will bring up a pop-up window</w:t>
      </w:r>
      <w:r w:rsidR="00323F45">
        <w:rPr>
          <w:rFonts w:cs="Tahoma"/>
        </w:rPr>
        <w:t>).</w:t>
      </w:r>
    </w:p>
    <w:p w:rsidR="00687F3B" w:rsidRDefault="00687F3B" w:rsidP="00687F3B">
      <w:pPr>
        <w:pStyle w:val="ListParagraph"/>
        <w:ind w:left="360"/>
        <w:rPr>
          <w:rFonts w:cs="Tahoma"/>
        </w:rPr>
      </w:pPr>
    </w:p>
    <w:p w:rsidR="00C17B80" w:rsidRDefault="00687F3B" w:rsidP="00C17B80">
      <w:pPr>
        <w:pStyle w:val="ListParagraph"/>
        <w:numPr>
          <w:ilvl w:val="0"/>
          <w:numId w:val="33"/>
        </w:numPr>
        <w:rPr>
          <w:rFonts w:cs="Tahoma"/>
        </w:rPr>
      </w:pPr>
      <w:r>
        <w:rPr>
          <w:rFonts w:cs="Tahoma"/>
        </w:rPr>
        <w:t xml:space="preserve">Click </w:t>
      </w:r>
      <w:r w:rsidRPr="00687F3B">
        <w:rPr>
          <w:rFonts w:cs="Tahoma"/>
          <w:b/>
        </w:rPr>
        <w:t>Browse My Computer</w:t>
      </w:r>
      <w:r>
        <w:rPr>
          <w:rFonts w:cs="Tahoma"/>
        </w:rPr>
        <w:t xml:space="preserve"> or </w:t>
      </w:r>
      <w:r w:rsidRPr="00687F3B">
        <w:rPr>
          <w:rFonts w:cs="Tahoma"/>
          <w:b/>
        </w:rPr>
        <w:t>Browse Course</w:t>
      </w:r>
      <w:r>
        <w:rPr>
          <w:rFonts w:cs="Tahoma"/>
        </w:rPr>
        <w:t xml:space="preserve"> to upload or find an already uploaded audio file.</w:t>
      </w:r>
      <w:r w:rsidR="00C80259">
        <w:rPr>
          <w:rFonts w:cs="Tahoma"/>
        </w:rPr>
        <w:t xml:space="preserve"> </w:t>
      </w:r>
      <w:r w:rsidR="00C80259" w:rsidRPr="00C80259">
        <w:rPr>
          <w:rFonts w:cs="Tahoma"/>
          <w:highlight w:val="yellow"/>
        </w:rPr>
        <w:t>(See the Course Files guide for more guidance on this.)</w:t>
      </w:r>
    </w:p>
    <w:p w:rsidR="00323F45" w:rsidRDefault="00323F45" w:rsidP="00687F3B">
      <w:pPr>
        <w:jc w:val="center"/>
        <w:rPr>
          <w:rFonts w:cs="Tahoma"/>
        </w:rPr>
      </w:pPr>
      <w:r>
        <w:rPr>
          <w:rFonts w:cs="Tahoma"/>
          <w:noProof/>
          <w:lang w:eastAsia="en-GB"/>
        </w:rPr>
        <w:lastRenderedPageBreak/>
        <w:drawing>
          <wp:inline distT="0" distB="0" distL="0" distR="0">
            <wp:extent cx="2784632" cy="838744"/>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791597" cy="840842"/>
                    </a:xfrm>
                    <a:prstGeom prst="rect">
                      <a:avLst/>
                    </a:prstGeom>
                    <a:noFill/>
                    <a:ln w="9525">
                      <a:noFill/>
                      <a:miter lim="800000"/>
                      <a:headEnd/>
                      <a:tailEnd/>
                    </a:ln>
                  </pic:spPr>
                </pic:pic>
              </a:graphicData>
            </a:graphic>
          </wp:inline>
        </w:drawing>
      </w:r>
    </w:p>
    <w:p w:rsidR="00323F45" w:rsidRPr="00D25EBA" w:rsidRDefault="00323F45" w:rsidP="00323F45">
      <w:pPr>
        <w:rPr>
          <w:rFonts w:cs="Tahoma"/>
          <w:sz w:val="16"/>
          <w:szCs w:val="16"/>
        </w:rPr>
      </w:pPr>
    </w:p>
    <w:p w:rsidR="00687F3B" w:rsidRDefault="00687F3B" w:rsidP="00C17B80">
      <w:pPr>
        <w:pStyle w:val="ListParagraph"/>
        <w:numPr>
          <w:ilvl w:val="0"/>
          <w:numId w:val="33"/>
        </w:numPr>
        <w:rPr>
          <w:rFonts w:cs="Tahoma"/>
        </w:rPr>
      </w:pPr>
      <w:r>
        <w:rPr>
          <w:rFonts w:cs="Tahoma"/>
        </w:rPr>
        <w:t>Follow the upload steps (e.g. click Open) and the file will be selected and the file name will appear in the ‘Name’ box. Amend this name box if necessary. You can also include a transcript of the audio file.</w:t>
      </w:r>
    </w:p>
    <w:p w:rsidR="00687F3B" w:rsidRPr="00D25EBA" w:rsidRDefault="00687F3B" w:rsidP="00687F3B">
      <w:pPr>
        <w:rPr>
          <w:rFonts w:cs="Tahoma"/>
          <w:sz w:val="16"/>
          <w:szCs w:val="16"/>
        </w:rPr>
      </w:pPr>
    </w:p>
    <w:p w:rsidR="00687F3B" w:rsidRDefault="00687F3B" w:rsidP="00687F3B">
      <w:pPr>
        <w:jc w:val="center"/>
        <w:rPr>
          <w:rFonts w:cs="Tahoma"/>
        </w:rPr>
      </w:pPr>
      <w:r>
        <w:rPr>
          <w:rFonts w:cs="Tahoma"/>
          <w:noProof/>
          <w:lang w:eastAsia="en-GB"/>
        </w:rPr>
        <w:drawing>
          <wp:inline distT="0" distB="0" distL="0" distR="0">
            <wp:extent cx="2447925" cy="1538025"/>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447925" cy="1538025"/>
                    </a:xfrm>
                    <a:prstGeom prst="rect">
                      <a:avLst/>
                    </a:prstGeom>
                    <a:noFill/>
                    <a:ln w="9525">
                      <a:noFill/>
                      <a:miter lim="800000"/>
                      <a:headEnd/>
                      <a:tailEnd/>
                    </a:ln>
                  </pic:spPr>
                </pic:pic>
              </a:graphicData>
            </a:graphic>
          </wp:inline>
        </w:drawing>
      </w:r>
    </w:p>
    <w:p w:rsidR="00687F3B" w:rsidRPr="00D25EBA" w:rsidRDefault="00687F3B" w:rsidP="00687F3B">
      <w:pPr>
        <w:rPr>
          <w:rFonts w:cs="Tahoma"/>
          <w:sz w:val="16"/>
          <w:szCs w:val="16"/>
        </w:rPr>
      </w:pPr>
    </w:p>
    <w:p w:rsidR="0047510E" w:rsidRDefault="0047510E" w:rsidP="00C17B80">
      <w:pPr>
        <w:pStyle w:val="ListParagraph"/>
        <w:numPr>
          <w:ilvl w:val="0"/>
          <w:numId w:val="33"/>
        </w:numPr>
        <w:rPr>
          <w:rFonts w:cs="Tahoma"/>
        </w:rPr>
      </w:pPr>
      <w:r>
        <w:rPr>
          <w:rFonts w:cs="Tahoma"/>
        </w:rPr>
        <w:t>Under section 2, set the Audio options. Set ‘</w:t>
      </w:r>
      <w:r w:rsidRPr="0047510E">
        <w:rPr>
          <w:rFonts w:cs="Tahoma"/>
          <w:b/>
        </w:rPr>
        <w:t>Yes</w:t>
      </w:r>
      <w:r>
        <w:rPr>
          <w:rFonts w:cs="Tahoma"/>
          <w:b/>
        </w:rPr>
        <w:t>’</w:t>
      </w:r>
      <w:r>
        <w:rPr>
          <w:rFonts w:cs="Tahoma"/>
        </w:rPr>
        <w:t xml:space="preserve">, if you want the audio file to </w:t>
      </w:r>
      <w:proofErr w:type="spellStart"/>
      <w:r>
        <w:rPr>
          <w:rFonts w:cs="Tahoma"/>
        </w:rPr>
        <w:t>autostart</w:t>
      </w:r>
      <w:proofErr w:type="spellEnd"/>
      <w:r>
        <w:rPr>
          <w:rFonts w:cs="Tahoma"/>
        </w:rPr>
        <w:t xml:space="preserve"> or loop, otherwise leave the default, ‘</w:t>
      </w:r>
      <w:r w:rsidRPr="0047510E">
        <w:rPr>
          <w:rFonts w:cs="Tahoma"/>
          <w:b/>
        </w:rPr>
        <w:t>No’</w:t>
      </w:r>
      <w:r>
        <w:rPr>
          <w:rFonts w:cs="Tahoma"/>
        </w:rPr>
        <w:t xml:space="preserve"> setting.</w:t>
      </w:r>
    </w:p>
    <w:p w:rsidR="0047510E" w:rsidRPr="00AA7E2F" w:rsidRDefault="0047510E" w:rsidP="0047510E">
      <w:pPr>
        <w:rPr>
          <w:rFonts w:cs="Tahoma"/>
          <w:sz w:val="10"/>
        </w:rPr>
      </w:pPr>
    </w:p>
    <w:p w:rsidR="0047510E" w:rsidRDefault="0047510E" w:rsidP="0047510E">
      <w:pPr>
        <w:jc w:val="center"/>
        <w:rPr>
          <w:rFonts w:cs="Tahoma"/>
        </w:rPr>
      </w:pPr>
      <w:r>
        <w:rPr>
          <w:rFonts w:cs="Tahoma"/>
          <w:noProof/>
          <w:lang w:eastAsia="en-GB"/>
        </w:rPr>
        <w:drawing>
          <wp:inline distT="0" distB="0" distL="0" distR="0">
            <wp:extent cx="1705987" cy="610564"/>
            <wp:effectExtent l="19050" t="0" r="8513"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708205" cy="611358"/>
                    </a:xfrm>
                    <a:prstGeom prst="rect">
                      <a:avLst/>
                    </a:prstGeom>
                    <a:noFill/>
                    <a:ln w="9525">
                      <a:noFill/>
                      <a:miter lim="800000"/>
                      <a:headEnd/>
                      <a:tailEnd/>
                    </a:ln>
                  </pic:spPr>
                </pic:pic>
              </a:graphicData>
            </a:graphic>
          </wp:inline>
        </w:drawing>
      </w:r>
    </w:p>
    <w:p w:rsidR="0047510E" w:rsidRPr="0047510E" w:rsidRDefault="0047510E" w:rsidP="0047510E">
      <w:pPr>
        <w:rPr>
          <w:rFonts w:cs="Tahoma"/>
        </w:rPr>
      </w:pPr>
    </w:p>
    <w:p w:rsidR="0047510E" w:rsidRDefault="0047510E" w:rsidP="00C17B80">
      <w:pPr>
        <w:pStyle w:val="ListParagraph"/>
        <w:numPr>
          <w:ilvl w:val="0"/>
          <w:numId w:val="33"/>
        </w:numPr>
        <w:rPr>
          <w:rFonts w:cs="Tahoma"/>
        </w:rPr>
      </w:pPr>
      <w:r>
        <w:rPr>
          <w:rFonts w:cs="Tahoma"/>
        </w:rPr>
        <w:t xml:space="preserve">Under section 3, set the </w:t>
      </w:r>
      <w:r w:rsidRPr="0047510E">
        <w:rPr>
          <w:rFonts w:cs="Tahoma"/>
          <w:b/>
        </w:rPr>
        <w:t>Standard options</w:t>
      </w:r>
      <w:r>
        <w:rPr>
          <w:rFonts w:cs="Tahoma"/>
        </w:rPr>
        <w:t xml:space="preserve"> for the audio file. With ‘</w:t>
      </w:r>
      <w:r w:rsidRPr="0047510E">
        <w:rPr>
          <w:rFonts w:cs="Tahoma"/>
          <w:b/>
        </w:rPr>
        <w:t>Permit Users to view this content</w:t>
      </w:r>
      <w:r>
        <w:rPr>
          <w:rFonts w:cs="Tahoma"/>
        </w:rPr>
        <w:t xml:space="preserve">’, you can set the visibility of the file to Students to </w:t>
      </w:r>
      <w:r w:rsidRPr="0047510E">
        <w:rPr>
          <w:rFonts w:cs="Tahoma"/>
          <w:b/>
        </w:rPr>
        <w:t>Yes</w:t>
      </w:r>
      <w:r>
        <w:rPr>
          <w:rFonts w:cs="Tahoma"/>
        </w:rPr>
        <w:t xml:space="preserve"> or </w:t>
      </w:r>
      <w:r w:rsidRPr="0047510E">
        <w:rPr>
          <w:rFonts w:cs="Tahoma"/>
          <w:b/>
        </w:rPr>
        <w:t>No</w:t>
      </w:r>
      <w:r>
        <w:rPr>
          <w:rFonts w:cs="Tahoma"/>
        </w:rPr>
        <w:t xml:space="preserve">. You can also select </w:t>
      </w:r>
      <w:proofErr w:type="gramStart"/>
      <w:r>
        <w:rPr>
          <w:rFonts w:cs="Tahoma"/>
        </w:rPr>
        <w:t>Yes</w:t>
      </w:r>
      <w:proofErr w:type="gramEnd"/>
      <w:r>
        <w:rPr>
          <w:rFonts w:cs="Tahoma"/>
        </w:rPr>
        <w:t>, to ‘</w:t>
      </w:r>
      <w:r w:rsidRPr="0047510E">
        <w:rPr>
          <w:rFonts w:cs="Tahoma"/>
          <w:b/>
        </w:rPr>
        <w:t>Track the number of views</w:t>
      </w:r>
      <w:r>
        <w:rPr>
          <w:rFonts w:cs="Tahoma"/>
        </w:rPr>
        <w:t>’ of this file. Finally, you can select date and time restrictions for students to see this item.</w:t>
      </w:r>
    </w:p>
    <w:p w:rsidR="0047510E" w:rsidRPr="00D25EBA" w:rsidRDefault="0047510E" w:rsidP="0047510E">
      <w:pPr>
        <w:rPr>
          <w:rFonts w:cs="Tahoma"/>
          <w:sz w:val="16"/>
          <w:szCs w:val="16"/>
        </w:rPr>
      </w:pPr>
    </w:p>
    <w:p w:rsidR="0047510E" w:rsidRDefault="0047510E" w:rsidP="0047510E">
      <w:pPr>
        <w:jc w:val="center"/>
        <w:rPr>
          <w:rFonts w:cs="Tahoma"/>
        </w:rPr>
      </w:pPr>
      <w:r>
        <w:rPr>
          <w:rFonts w:cs="Tahoma"/>
          <w:noProof/>
          <w:lang w:eastAsia="en-GB"/>
        </w:rPr>
        <w:drawing>
          <wp:inline distT="0" distB="0" distL="0" distR="0">
            <wp:extent cx="3573444" cy="1354554"/>
            <wp:effectExtent l="19050" t="0" r="7956"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576907" cy="1355867"/>
                    </a:xfrm>
                    <a:prstGeom prst="rect">
                      <a:avLst/>
                    </a:prstGeom>
                    <a:noFill/>
                    <a:ln w="9525">
                      <a:noFill/>
                      <a:miter lim="800000"/>
                      <a:headEnd/>
                      <a:tailEnd/>
                    </a:ln>
                  </pic:spPr>
                </pic:pic>
              </a:graphicData>
            </a:graphic>
          </wp:inline>
        </w:drawing>
      </w:r>
    </w:p>
    <w:p w:rsidR="0047510E" w:rsidRPr="00D25EBA" w:rsidRDefault="0047510E" w:rsidP="0047510E">
      <w:pPr>
        <w:rPr>
          <w:rFonts w:cs="Tahoma"/>
          <w:sz w:val="16"/>
          <w:szCs w:val="16"/>
        </w:rPr>
      </w:pPr>
    </w:p>
    <w:p w:rsidR="00C17B80" w:rsidRDefault="0047510E" w:rsidP="00C17B80">
      <w:pPr>
        <w:pStyle w:val="ListParagraph"/>
        <w:numPr>
          <w:ilvl w:val="0"/>
          <w:numId w:val="33"/>
        </w:numPr>
        <w:rPr>
          <w:rFonts w:cs="Tahoma"/>
        </w:rPr>
      </w:pPr>
      <w:r>
        <w:rPr>
          <w:rFonts w:cs="Tahoma"/>
          <w:noProof/>
          <w:lang w:eastAsia="en-GB"/>
        </w:rPr>
        <w:t xml:space="preserve">Click </w:t>
      </w:r>
      <w:r w:rsidRPr="0047510E">
        <w:rPr>
          <w:rFonts w:cs="Tahoma"/>
          <w:b/>
          <w:noProof/>
          <w:lang w:eastAsia="en-GB"/>
        </w:rPr>
        <w:t>Submit</w:t>
      </w:r>
      <w:r>
        <w:rPr>
          <w:rFonts w:cs="Tahoma"/>
          <w:noProof/>
          <w:lang w:eastAsia="en-GB"/>
        </w:rPr>
        <w:t>.</w:t>
      </w:r>
    </w:p>
    <w:p w:rsidR="0047510E" w:rsidRDefault="0047510E" w:rsidP="00C17B80">
      <w:pPr>
        <w:pStyle w:val="ListParagraph"/>
        <w:numPr>
          <w:ilvl w:val="0"/>
          <w:numId w:val="33"/>
        </w:numPr>
        <w:rPr>
          <w:rFonts w:cs="Tahoma"/>
        </w:rPr>
      </w:pPr>
      <w:r>
        <w:rPr>
          <w:rFonts w:cs="Tahoma"/>
          <w:noProof/>
          <w:lang w:eastAsia="en-GB"/>
        </w:rPr>
        <w:t>The audio file has been added on the content area and you can play it using the Play button.</w:t>
      </w:r>
    </w:p>
    <w:p w:rsidR="0047510E" w:rsidRDefault="0047510E" w:rsidP="0047510E">
      <w:pPr>
        <w:pStyle w:val="ListParagraph"/>
        <w:ind w:left="360"/>
        <w:rPr>
          <w:rFonts w:cs="Tahoma"/>
        </w:rPr>
      </w:pPr>
      <w:r>
        <w:rPr>
          <w:rFonts w:cs="Tahoma"/>
          <w:noProof/>
          <w:lang w:eastAsia="en-GB"/>
        </w:rPr>
        <w:drawing>
          <wp:inline distT="0" distB="0" distL="0" distR="0">
            <wp:extent cx="1631725" cy="1349698"/>
            <wp:effectExtent l="19050" t="0" r="6575"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1632582" cy="1350407"/>
                    </a:xfrm>
                    <a:prstGeom prst="rect">
                      <a:avLst/>
                    </a:prstGeom>
                    <a:noFill/>
                    <a:ln w="9525">
                      <a:noFill/>
                      <a:miter lim="800000"/>
                      <a:headEnd/>
                      <a:tailEnd/>
                    </a:ln>
                  </pic:spPr>
                </pic:pic>
              </a:graphicData>
            </a:graphic>
          </wp:inline>
        </w:drawing>
      </w:r>
    </w:p>
    <w:p w:rsidR="00C17B80" w:rsidRPr="00892D04" w:rsidRDefault="00C17B80" w:rsidP="00C17B80">
      <w:pPr>
        <w:pStyle w:val="ListParagraph"/>
        <w:rPr>
          <w:rFonts w:cs="Tahoma"/>
        </w:rPr>
      </w:pPr>
    </w:p>
    <w:p w:rsidR="001E5045" w:rsidRDefault="001E5045" w:rsidP="001E5045">
      <w:pPr>
        <w:pStyle w:val="Heading1"/>
        <w:rPr>
          <w:szCs w:val="28"/>
        </w:rPr>
      </w:pPr>
      <w:bookmarkStart w:id="3" w:name="_Toc269905460"/>
      <w:r>
        <w:rPr>
          <w:szCs w:val="28"/>
        </w:rPr>
        <w:t>Adding an image file to the module</w:t>
      </w:r>
      <w:bookmarkEnd w:id="3"/>
    </w:p>
    <w:p w:rsidR="00637021" w:rsidRPr="00637021" w:rsidRDefault="00637021" w:rsidP="00637021">
      <w:pPr>
        <w:rPr>
          <w:i/>
        </w:rPr>
      </w:pPr>
      <w:r w:rsidRPr="00637021">
        <w:rPr>
          <w:i/>
        </w:rPr>
        <w:t xml:space="preserve">Tip: You should keep the images to sizes (e.g. much less than 600 pixels in width) so that students do not need to scroll </w:t>
      </w:r>
      <w:r w:rsidR="00D25EBA">
        <w:rPr>
          <w:i/>
        </w:rPr>
        <w:t>the window</w:t>
      </w:r>
      <w:r w:rsidRPr="00637021">
        <w:rPr>
          <w:i/>
        </w:rPr>
        <w:t xml:space="preserve"> when they view the image.</w:t>
      </w:r>
    </w:p>
    <w:p w:rsidR="001E5045" w:rsidRDefault="001E5045" w:rsidP="001E5045">
      <w:pPr>
        <w:rPr>
          <w:rFonts w:cs="Tahoma"/>
        </w:rPr>
      </w:pPr>
    </w:p>
    <w:p w:rsidR="00FC755B" w:rsidRDefault="00FC755B" w:rsidP="00FC755B">
      <w:pPr>
        <w:pStyle w:val="ListParagraph"/>
        <w:numPr>
          <w:ilvl w:val="0"/>
          <w:numId w:val="33"/>
        </w:numPr>
        <w:rPr>
          <w:rFonts w:cs="Tahoma"/>
          <w:b/>
          <w:noProof/>
          <w:lang w:eastAsia="en-GB"/>
        </w:rPr>
      </w:pPr>
      <w:r w:rsidRPr="00892D04">
        <w:rPr>
          <w:rFonts w:cs="Tahoma"/>
        </w:rPr>
        <w:t>Select a content area where you want to upload the file (e.g. Learning Resources).</w:t>
      </w:r>
      <w:r w:rsidRPr="00892D04">
        <w:rPr>
          <w:rFonts w:cs="Tahoma"/>
          <w:noProof/>
          <w:lang w:eastAsia="en-GB"/>
        </w:rPr>
        <w:t xml:space="preserve"> </w:t>
      </w:r>
      <w:r w:rsidRPr="00892D04">
        <w:rPr>
          <w:rFonts w:cs="Tahoma"/>
        </w:rPr>
        <w:t xml:space="preserve">Make sure the </w:t>
      </w:r>
      <w:r w:rsidRPr="00892D04">
        <w:rPr>
          <w:rFonts w:cs="Tahoma"/>
          <w:b/>
        </w:rPr>
        <w:t>Edit mode</w:t>
      </w:r>
      <w:r w:rsidRPr="00892D04">
        <w:rPr>
          <w:rFonts w:cs="Tahoma"/>
        </w:rPr>
        <w:t xml:space="preserve"> is ‘ON’. </w:t>
      </w:r>
      <w:r>
        <w:rPr>
          <w:rFonts w:cs="Tahoma"/>
          <w:noProof/>
          <w:lang w:eastAsia="en-GB"/>
        </w:rPr>
        <w:t>Hover over the</w:t>
      </w:r>
      <w:r w:rsidRPr="00892D04">
        <w:rPr>
          <w:rFonts w:cs="Tahoma"/>
          <w:noProof/>
          <w:lang w:eastAsia="en-GB"/>
        </w:rPr>
        <w:t xml:space="preserve"> </w:t>
      </w:r>
      <w:r>
        <w:rPr>
          <w:rFonts w:cs="Tahoma"/>
          <w:b/>
          <w:noProof/>
          <w:lang w:eastAsia="en-GB"/>
        </w:rPr>
        <w:t xml:space="preserve">Build Content </w:t>
      </w:r>
      <w:r w:rsidRPr="00C17B80">
        <w:rPr>
          <w:rFonts w:cs="Tahoma"/>
          <w:noProof/>
          <w:lang w:eastAsia="en-GB"/>
        </w:rPr>
        <w:t>button</w:t>
      </w:r>
      <w:r>
        <w:rPr>
          <w:rFonts w:cs="Tahoma"/>
          <w:b/>
          <w:noProof/>
          <w:lang w:eastAsia="en-GB"/>
        </w:rPr>
        <w:t xml:space="preserve">, </w:t>
      </w:r>
      <w:r w:rsidRPr="00C17B80">
        <w:rPr>
          <w:rFonts w:cs="Tahoma"/>
          <w:noProof/>
          <w:lang w:eastAsia="en-GB"/>
        </w:rPr>
        <w:t xml:space="preserve">then </w:t>
      </w:r>
      <w:r>
        <w:rPr>
          <w:rFonts w:cs="Tahoma"/>
          <w:noProof/>
          <w:lang w:eastAsia="en-GB"/>
        </w:rPr>
        <w:t xml:space="preserve">click on the </w:t>
      </w:r>
      <w:r w:rsidRPr="00C17B80">
        <w:rPr>
          <w:rFonts w:cs="Tahoma"/>
          <w:b/>
          <w:noProof/>
          <w:lang w:eastAsia="en-GB"/>
        </w:rPr>
        <w:t>Create</w:t>
      </w:r>
      <w:r>
        <w:rPr>
          <w:rFonts w:cs="Tahoma"/>
          <w:b/>
          <w:noProof/>
          <w:lang w:eastAsia="en-GB"/>
        </w:rPr>
        <w:t xml:space="preserve"> &gt;</w:t>
      </w:r>
      <w:r w:rsidRPr="00C17B80">
        <w:rPr>
          <w:rFonts w:cs="Tahoma"/>
          <w:b/>
          <w:noProof/>
          <w:lang w:eastAsia="en-GB"/>
        </w:rPr>
        <w:t xml:space="preserve"> </w:t>
      </w:r>
      <w:r>
        <w:rPr>
          <w:rFonts w:cs="Tahoma"/>
          <w:b/>
          <w:noProof/>
          <w:lang w:eastAsia="en-GB"/>
        </w:rPr>
        <w:t>Image</w:t>
      </w:r>
      <w:r>
        <w:rPr>
          <w:rFonts w:cs="Tahoma"/>
          <w:noProof/>
          <w:lang w:eastAsia="en-GB"/>
        </w:rPr>
        <w:t xml:space="preserve"> option.</w:t>
      </w:r>
      <w:r w:rsidRPr="00892D04">
        <w:rPr>
          <w:rFonts w:cs="Tahoma"/>
          <w:b/>
          <w:noProof/>
          <w:lang w:eastAsia="en-GB"/>
        </w:rPr>
        <w:t xml:space="preserve"> </w:t>
      </w:r>
    </w:p>
    <w:p w:rsidR="00FC755B" w:rsidRPr="00D25EBA" w:rsidRDefault="00FC755B" w:rsidP="00FC755B">
      <w:pPr>
        <w:pStyle w:val="ListParagraph"/>
        <w:rPr>
          <w:rFonts w:cs="Tahoma"/>
          <w:sz w:val="12"/>
          <w:szCs w:val="12"/>
        </w:rPr>
      </w:pPr>
    </w:p>
    <w:p w:rsidR="00FC755B" w:rsidRDefault="00AA0CF5" w:rsidP="00FC755B">
      <w:pPr>
        <w:pStyle w:val="ListParagraph"/>
        <w:rPr>
          <w:rFonts w:cs="Tahoma"/>
        </w:rPr>
      </w:pPr>
      <w:r>
        <w:rPr>
          <w:rFonts w:cs="Tahoma"/>
          <w:noProof/>
          <w:lang w:eastAsia="en-GB"/>
        </w:rPr>
        <w:drawing>
          <wp:inline distT="0" distB="0" distL="0" distR="0">
            <wp:extent cx="1260434" cy="11708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261120" cy="1171467"/>
                    </a:xfrm>
                    <a:prstGeom prst="rect">
                      <a:avLst/>
                    </a:prstGeom>
                    <a:noFill/>
                    <a:ln w="9525">
                      <a:noFill/>
                      <a:miter lim="800000"/>
                      <a:headEnd/>
                      <a:tailEnd/>
                    </a:ln>
                  </pic:spPr>
                </pic:pic>
              </a:graphicData>
            </a:graphic>
          </wp:inline>
        </w:drawing>
      </w:r>
    </w:p>
    <w:p w:rsidR="00FC755B" w:rsidRPr="00FC755B" w:rsidRDefault="00FC755B" w:rsidP="00FC755B">
      <w:pPr>
        <w:pStyle w:val="ListParagraph"/>
        <w:rPr>
          <w:rFonts w:cs="Tahoma"/>
        </w:rPr>
      </w:pPr>
    </w:p>
    <w:p w:rsidR="001E5045" w:rsidRDefault="00C80259" w:rsidP="001E5045">
      <w:pPr>
        <w:pStyle w:val="ListParagraph"/>
        <w:numPr>
          <w:ilvl w:val="0"/>
          <w:numId w:val="33"/>
        </w:numPr>
        <w:rPr>
          <w:rFonts w:cs="Tahoma"/>
        </w:rPr>
      </w:pPr>
      <w:r>
        <w:rPr>
          <w:rFonts w:cs="Tahoma"/>
        </w:rPr>
        <w:t xml:space="preserve">Next, </w:t>
      </w:r>
      <w:r w:rsidR="00637021">
        <w:rPr>
          <w:rFonts w:cs="Tahoma"/>
        </w:rPr>
        <w:t>c</w:t>
      </w:r>
      <w:r>
        <w:rPr>
          <w:rFonts w:cs="Tahoma"/>
        </w:rPr>
        <w:t xml:space="preserve">lick </w:t>
      </w:r>
      <w:r w:rsidRPr="00637021">
        <w:rPr>
          <w:rFonts w:cs="Tahoma"/>
          <w:b/>
        </w:rPr>
        <w:t>Browse Computer</w:t>
      </w:r>
      <w:r>
        <w:rPr>
          <w:rFonts w:cs="Tahoma"/>
        </w:rPr>
        <w:t xml:space="preserve"> </w:t>
      </w:r>
      <w:r w:rsidR="00637021">
        <w:rPr>
          <w:rFonts w:cs="Tahoma"/>
        </w:rPr>
        <w:t xml:space="preserve">to upload a new file </w:t>
      </w:r>
      <w:r>
        <w:rPr>
          <w:rFonts w:cs="Tahoma"/>
        </w:rPr>
        <w:t xml:space="preserve">or </w:t>
      </w:r>
      <w:r w:rsidR="00637021">
        <w:rPr>
          <w:rFonts w:cs="Tahoma"/>
        </w:rPr>
        <w:t xml:space="preserve">click </w:t>
      </w:r>
      <w:r w:rsidRPr="00637021">
        <w:rPr>
          <w:rFonts w:cs="Tahoma"/>
          <w:b/>
        </w:rPr>
        <w:t>Browse Course</w:t>
      </w:r>
      <w:r w:rsidR="00637021">
        <w:rPr>
          <w:rFonts w:cs="Tahoma"/>
        </w:rPr>
        <w:t xml:space="preserve"> to select an already uploaded file.</w:t>
      </w:r>
    </w:p>
    <w:p w:rsidR="00C80259" w:rsidRPr="00D25EBA" w:rsidRDefault="00C80259" w:rsidP="00C80259">
      <w:pPr>
        <w:rPr>
          <w:rFonts w:cs="Tahoma"/>
          <w:sz w:val="12"/>
          <w:szCs w:val="12"/>
        </w:rPr>
      </w:pPr>
    </w:p>
    <w:p w:rsidR="00C80259" w:rsidRPr="00C80259" w:rsidRDefault="00C80259" w:rsidP="00C80259">
      <w:pPr>
        <w:jc w:val="center"/>
        <w:rPr>
          <w:rFonts w:cs="Tahoma"/>
        </w:rPr>
      </w:pPr>
      <w:r w:rsidRPr="00C80259">
        <w:rPr>
          <w:rFonts w:cs="Tahoma"/>
          <w:noProof/>
          <w:lang w:eastAsia="en-GB"/>
        </w:rPr>
        <w:drawing>
          <wp:inline distT="0" distB="0" distL="0" distR="0">
            <wp:extent cx="2639147" cy="514395"/>
            <wp:effectExtent l="19050" t="0" r="8803"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t="24138" b="11130"/>
                    <a:stretch>
                      <a:fillRect/>
                    </a:stretch>
                  </pic:blipFill>
                  <pic:spPr bwMode="auto">
                    <a:xfrm>
                      <a:off x="0" y="0"/>
                      <a:ext cx="2642348" cy="515019"/>
                    </a:xfrm>
                    <a:prstGeom prst="rect">
                      <a:avLst/>
                    </a:prstGeom>
                    <a:noFill/>
                    <a:ln w="9525">
                      <a:noFill/>
                      <a:miter lim="800000"/>
                      <a:headEnd/>
                      <a:tailEnd/>
                    </a:ln>
                  </pic:spPr>
                </pic:pic>
              </a:graphicData>
            </a:graphic>
          </wp:inline>
        </w:drawing>
      </w:r>
    </w:p>
    <w:p w:rsidR="001E5045" w:rsidRPr="00892D04" w:rsidRDefault="001E5045" w:rsidP="001E5045">
      <w:pPr>
        <w:pStyle w:val="ListParagraph"/>
        <w:rPr>
          <w:rFonts w:cs="Tahoma"/>
        </w:rPr>
      </w:pPr>
    </w:p>
    <w:p w:rsidR="001E5045" w:rsidRDefault="00637021" w:rsidP="001E5045">
      <w:pPr>
        <w:pStyle w:val="ListParagraph"/>
        <w:numPr>
          <w:ilvl w:val="0"/>
          <w:numId w:val="33"/>
        </w:numPr>
        <w:rPr>
          <w:rFonts w:cs="Tahoma"/>
        </w:rPr>
      </w:pPr>
      <w:r>
        <w:rPr>
          <w:rFonts w:cs="Tahoma"/>
        </w:rPr>
        <w:t xml:space="preserve">Provide an </w:t>
      </w:r>
      <w:proofErr w:type="gramStart"/>
      <w:r>
        <w:rPr>
          <w:rFonts w:cs="Tahoma"/>
        </w:rPr>
        <w:t>Alt(</w:t>
      </w:r>
      <w:proofErr w:type="spellStart"/>
      <w:proofErr w:type="gramEnd"/>
      <w:r>
        <w:rPr>
          <w:rFonts w:cs="Tahoma"/>
        </w:rPr>
        <w:t>ernative</w:t>
      </w:r>
      <w:proofErr w:type="spellEnd"/>
      <w:r>
        <w:rPr>
          <w:rFonts w:cs="Tahoma"/>
        </w:rPr>
        <w:t>) Text and a long description so that students with screen readers can also appreciate the image</w:t>
      </w:r>
      <w:r w:rsidR="001E5045">
        <w:rPr>
          <w:rFonts w:cs="Tahoma"/>
        </w:rPr>
        <w:t>.</w:t>
      </w:r>
    </w:p>
    <w:p w:rsidR="00637021" w:rsidRPr="00D25EBA" w:rsidRDefault="00637021" w:rsidP="00637021">
      <w:pPr>
        <w:pStyle w:val="ListParagraph"/>
        <w:ind w:left="360"/>
        <w:rPr>
          <w:rFonts w:cs="Tahoma"/>
          <w:sz w:val="12"/>
          <w:szCs w:val="12"/>
        </w:rPr>
      </w:pPr>
    </w:p>
    <w:p w:rsidR="001E5045" w:rsidRDefault="00637021" w:rsidP="001E5045">
      <w:pPr>
        <w:pStyle w:val="ListParagraph"/>
        <w:numPr>
          <w:ilvl w:val="0"/>
          <w:numId w:val="33"/>
        </w:numPr>
        <w:rPr>
          <w:rFonts w:cs="Tahoma"/>
        </w:rPr>
      </w:pPr>
      <w:r>
        <w:rPr>
          <w:rFonts w:cs="Tahoma"/>
        </w:rPr>
        <w:t xml:space="preserve">Under section 2, </w:t>
      </w:r>
      <w:r w:rsidRPr="00637021">
        <w:rPr>
          <w:rFonts w:cs="Tahoma"/>
          <w:b/>
        </w:rPr>
        <w:t>Image Options</w:t>
      </w:r>
      <w:r>
        <w:rPr>
          <w:rFonts w:cs="Tahoma"/>
        </w:rPr>
        <w:t xml:space="preserve"> you can resize the image if it is too big, for instance. To leave the image sizes as they are, select the Original Dimensions. To customize the image size, click </w:t>
      </w:r>
      <w:r w:rsidRPr="00637021">
        <w:rPr>
          <w:rFonts w:cs="Tahoma"/>
          <w:b/>
        </w:rPr>
        <w:t>Custom</w:t>
      </w:r>
      <w:r>
        <w:rPr>
          <w:rFonts w:cs="Tahoma"/>
        </w:rPr>
        <w:t>.</w:t>
      </w:r>
    </w:p>
    <w:p w:rsidR="00637021" w:rsidRPr="00D25EBA" w:rsidRDefault="00637021" w:rsidP="00637021">
      <w:pPr>
        <w:pStyle w:val="ListParagraph"/>
        <w:rPr>
          <w:rFonts w:cs="Tahoma"/>
          <w:sz w:val="12"/>
          <w:szCs w:val="12"/>
        </w:rPr>
      </w:pPr>
    </w:p>
    <w:p w:rsidR="00637021" w:rsidRDefault="00637021" w:rsidP="001E5045">
      <w:pPr>
        <w:pStyle w:val="ListParagraph"/>
        <w:numPr>
          <w:ilvl w:val="0"/>
          <w:numId w:val="33"/>
        </w:numPr>
        <w:rPr>
          <w:rFonts w:cs="Tahoma"/>
        </w:rPr>
      </w:pPr>
      <w:r>
        <w:rPr>
          <w:rFonts w:cs="Tahoma"/>
        </w:rPr>
        <w:t>If you clicked Custom, you can enter the new width and height in pixels (e.g. 400 and 300)</w:t>
      </w:r>
      <w:r w:rsidR="00261A8A">
        <w:rPr>
          <w:rFonts w:cs="Tahoma"/>
        </w:rPr>
        <w:t xml:space="preserve"> and set a Border thickness (none, 1-4).</w:t>
      </w:r>
    </w:p>
    <w:p w:rsidR="00261A8A" w:rsidRPr="00D25EBA" w:rsidRDefault="00261A8A" w:rsidP="00261A8A">
      <w:pPr>
        <w:pStyle w:val="ListParagraph"/>
        <w:rPr>
          <w:rFonts w:cs="Tahoma"/>
          <w:sz w:val="12"/>
          <w:szCs w:val="12"/>
        </w:rPr>
      </w:pPr>
    </w:p>
    <w:p w:rsidR="00261A8A" w:rsidRDefault="00261A8A" w:rsidP="001E5045">
      <w:pPr>
        <w:pStyle w:val="ListParagraph"/>
        <w:numPr>
          <w:ilvl w:val="0"/>
          <w:numId w:val="33"/>
        </w:numPr>
        <w:rPr>
          <w:rFonts w:cs="Tahoma"/>
        </w:rPr>
      </w:pPr>
      <w:r>
        <w:rPr>
          <w:rFonts w:cs="Tahoma"/>
        </w:rPr>
        <w:t>You can also enter a</w:t>
      </w:r>
      <w:r w:rsidR="002A1797">
        <w:rPr>
          <w:rFonts w:cs="Tahoma"/>
        </w:rPr>
        <w:t>n Image</w:t>
      </w:r>
      <w:r>
        <w:rPr>
          <w:rFonts w:cs="Tahoma"/>
        </w:rPr>
        <w:t xml:space="preserve"> target </w:t>
      </w:r>
      <w:r w:rsidR="002A1797">
        <w:rPr>
          <w:rFonts w:cs="Tahoma"/>
        </w:rPr>
        <w:t>URL/</w:t>
      </w:r>
      <w:proofErr w:type="spellStart"/>
      <w:r>
        <w:rPr>
          <w:rFonts w:cs="Tahoma"/>
        </w:rPr>
        <w:t>weblink</w:t>
      </w:r>
      <w:proofErr w:type="spellEnd"/>
      <w:r>
        <w:rPr>
          <w:rFonts w:cs="Tahoma"/>
        </w:rPr>
        <w:t xml:space="preserve"> for students. When they click on the image, they are taken to the target website</w:t>
      </w:r>
      <w:r w:rsidR="002A1797">
        <w:rPr>
          <w:rFonts w:cs="Tahoma"/>
        </w:rPr>
        <w:t xml:space="preserve"> (e.g. http://www.liv.ac.uk)</w:t>
      </w:r>
      <w:r>
        <w:rPr>
          <w:rFonts w:cs="Tahoma"/>
        </w:rPr>
        <w:t xml:space="preserve">. </w:t>
      </w:r>
    </w:p>
    <w:p w:rsidR="00261A8A" w:rsidRDefault="00261A8A" w:rsidP="00261A8A">
      <w:pPr>
        <w:jc w:val="center"/>
        <w:rPr>
          <w:rFonts w:cs="Tahoma"/>
        </w:rPr>
      </w:pPr>
      <w:r>
        <w:rPr>
          <w:rFonts w:cs="Tahoma"/>
          <w:noProof/>
          <w:lang w:eastAsia="en-GB"/>
        </w:rPr>
        <w:drawing>
          <wp:inline distT="0" distB="0" distL="0" distR="0">
            <wp:extent cx="2371439" cy="1703764"/>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372998" cy="1704884"/>
                    </a:xfrm>
                    <a:prstGeom prst="rect">
                      <a:avLst/>
                    </a:prstGeom>
                    <a:noFill/>
                    <a:ln w="9525">
                      <a:noFill/>
                      <a:miter lim="800000"/>
                      <a:headEnd/>
                      <a:tailEnd/>
                    </a:ln>
                  </pic:spPr>
                </pic:pic>
              </a:graphicData>
            </a:graphic>
          </wp:inline>
        </w:drawing>
      </w:r>
    </w:p>
    <w:p w:rsidR="00261A8A" w:rsidRPr="00261A8A" w:rsidRDefault="00261A8A" w:rsidP="00261A8A">
      <w:pPr>
        <w:jc w:val="center"/>
        <w:rPr>
          <w:rFonts w:cs="Tahoma"/>
        </w:rPr>
      </w:pPr>
    </w:p>
    <w:p w:rsidR="002A1797" w:rsidRDefault="002A1797" w:rsidP="002A1797">
      <w:pPr>
        <w:pStyle w:val="ListParagraph"/>
        <w:numPr>
          <w:ilvl w:val="0"/>
          <w:numId w:val="33"/>
        </w:numPr>
        <w:rPr>
          <w:rFonts w:cs="Tahoma"/>
        </w:rPr>
      </w:pPr>
      <w:r>
        <w:rPr>
          <w:rFonts w:cs="Tahoma"/>
        </w:rPr>
        <w:t xml:space="preserve">Under section 3, set the </w:t>
      </w:r>
      <w:r w:rsidRPr="0047510E">
        <w:rPr>
          <w:rFonts w:cs="Tahoma"/>
          <w:b/>
        </w:rPr>
        <w:t>Standard options</w:t>
      </w:r>
      <w:r>
        <w:rPr>
          <w:rFonts w:cs="Tahoma"/>
        </w:rPr>
        <w:t xml:space="preserve"> for the file. With ‘</w:t>
      </w:r>
      <w:r w:rsidRPr="0047510E">
        <w:rPr>
          <w:rFonts w:cs="Tahoma"/>
          <w:b/>
        </w:rPr>
        <w:t>Permit Users to view this content</w:t>
      </w:r>
      <w:r>
        <w:rPr>
          <w:rFonts w:cs="Tahoma"/>
        </w:rPr>
        <w:t xml:space="preserve">’, you can set the visibility of the file to Students to </w:t>
      </w:r>
      <w:r w:rsidRPr="0047510E">
        <w:rPr>
          <w:rFonts w:cs="Tahoma"/>
          <w:b/>
        </w:rPr>
        <w:t>Yes</w:t>
      </w:r>
      <w:r>
        <w:rPr>
          <w:rFonts w:cs="Tahoma"/>
        </w:rPr>
        <w:t xml:space="preserve"> or </w:t>
      </w:r>
      <w:r w:rsidRPr="0047510E">
        <w:rPr>
          <w:rFonts w:cs="Tahoma"/>
          <w:b/>
        </w:rPr>
        <w:t>No</w:t>
      </w:r>
      <w:r>
        <w:rPr>
          <w:rFonts w:cs="Tahoma"/>
        </w:rPr>
        <w:t xml:space="preserve">. You can also select </w:t>
      </w:r>
      <w:proofErr w:type="gramStart"/>
      <w:r>
        <w:rPr>
          <w:rFonts w:cs="Tahoma"/>
        </w:rPr>
        <w:t>Yes</w:t>
      </w:r>
      <w:proofErr w:type="gramEnd"/>
      <w:r>
        <w:rPr>
          <w:rFonts w:cs="Tahoma"/>
        </w:rPr>
        <w:t>, to ‘</w:t>
      </w:r>
      <w:r w:rsidRPr="0047510E">
        <w:rPr>
          <w:rFonts w:cs="Tahoma"/>
          <w:b/>
        </w:rPr>
        <w:t>Track the number of views</w:t>
      </w:r>
      <w:r>
        <w:rPr>
          <w:rFonts w:cs="Tahoma"/>
        </w:rPr>
        <w:t>’ of this file. Finally, you can select date and time restrictions for students to see this item.</w:t>
      </w:r>
    </w:p>
    <w:p w:rsidR="002A1797" w:rsidRDefault="002A1797" w:rsidP="002A1797">
      <w:pPr>
        <w:rPr>
          <w:rFonts w:cs="Tahoma"/>
        </w:rPr>
      </w:pPr>
    </w:p>
    <w:p w:rsidR="002A1797" w:rsidRDefault="002A1797" w:rsidP="002A1797">
      <w:pPr>
        <w:jc w:val="center"/>
        <w:rPr>
          <w:rFonts w:cs="Tahoma"/>
        </w:rPr>
      </w:pPr>
      <w:r>
        <w:rPr>
          <w:rFonts w:cs="Tahoma"/>
          <w:noProof/>
          <w:lang w:eastAsia="en-GB"/>
        </w:rPr>
        <w:drawing>
          <wp:inline distT="0" distB="0" distL="0" distR="0">
            <wp:extent cx="2856488" cy="1082784"/>
            <wp:effectExtent l="19050" t="0" r="1012"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2861315" cy="1084614"/>
                    </a:xfrm>
                    <a:prstGeom prst="rect">
                      <a:avLst/>
                    </a:prstGeom>
                    <a:noFill/>
                    <a:ln w="9525">
                      <a:noFill/>
                      <a:miter lim="800000"/>
                      <a:headEnd/>
                      <a:tailEnd/>
                    </a:ln>
                  </pic:spPr>
                </pic:pic>
              </a:graphicData>
            </a:graphic>
          </wp:inline>
        </w:drawing>
      </w:r>
    </w:p>
    <w:p w:rsidR="002A1797" w:rsidRPr="0047510E" w:rsidRDefault="002A1797" w:rsidP="002A1797">
      <w:pPr>
        <w:rPr>
          <w:rFonts w:cs="Tahoma"/>
        </w:rPr>
      </w:pPr>
    </w:p>
    <w:p w:rsidR="002A1797" w:rsidRDefault="002A1797" w:rsidP="002A1797">
      <w:pPr>
        <w:pStyle w:val="ListParagraph"/>
        <w:numPr>
          <w:ilvl w:val="0"/>
          <w:numId w:val="33"/>
        </w:numPr>
        <w:rPr>
          <w:rFonts w:cs="Tahoma"/>
        </w:rPr>
      </w:pPr>
      <w:r>
        <w:rPr>
          <w:rFonts w:cs="Tahoma"/>
          <w:noProof/>
          <w:lang w:eastAsia="en-GB"/>
        </w:rPr>
        <w:t xml:space="preserve">Click </w:t>
      </w:r>
      <w:r w:rsidRPr="0047510E">
        <w:rPr>
          <w:rFonts w:cs="Tahoma"/>
          <w:b/>
          <w:noProof/>
          <w:lang w:eastAsia="en-GB"/>
        </w:rPr>
        <w:t>Submit</w:t>
      </w:r>
      <w:r>
        <w:rPr>
          <w:rFonts w:cs="Tahoma"/>
          <w:noProof/>
          <w:lang w:eastAsia="en-GB"/>
        </w:rPr>
        <w:t>.</w:t>
      </w:r>
    </w:p>
    <w:p w:rsidR="00637021" w:rsidRPr="002A1797" w:rsidRDefault="002A1797" w:rsidP="001E5045">
      <w:pPr>
        <w:pStyle w:val="ListParagraph"/>
        <w:numPr>
          <w:ilvl w:val="0"/>
          <w:numId w:val="33"/>
        </w:numPr>
        <w:rPr>
          <w:rFonts w:cs="Tahoma"/>
        </w:rPr>
      </w:pPr>
      <w:r w:rsidRPr="002A1797">
        <w:rPr>
          <w:rFonts w:cs="Tahoma"/>
          <w:noProof/>
          <w:lang w:eastAsia="en-GB"/>
        </w:rPr>
        <w:t>The image file has been added on the content area, with the long description displayed below the image.</w:t>
      </w:r>
    </w:p>
    <w:p w:rsidR="00C17B80" w:rsidRPr="00892D04" w:rsidRDefault="00C17B80" w:rsidP="00C17B80">
      <w:pPr>
        <w:pStyle w:val="ListParagraph"/>
        <w:rPr>
          <w:rFonts w:cs="Tahoma"/>
        </w:rPr>
      </w:pPr>
    </w:p>
    <w:p w:rsidR="002A1797" w:rsidRDefault="002A1797" w:rsidP="002A1797">
      <w:pPr>
        <w:pStyle w:val="Heading1"/>
        <w:rPr>
          <w:szCs w:val="28"/>
        </w:rPr>
      </w:pPr>
      <w:bookmarkStart w:id="4" w:name="_Toc269905461"/>
      <w:r>
        <w:rPr>
          <w:szCs w:val="28"/>
        </w:rPr>
        <w:t>Adding a video file</w:t>
      </w:r>
      <w:r w:rsidR="008F3B35">
        <w:rPr>
          <w:szCs w:val="28"/>
        </w:rPr>
        <w:t xml:space="preserve">, </w:t>
      </w:r>
      <w:r>
        <w:rPr>
          <w:szCs w:val="28"/>
        </w:rPr>
        <w:t xml:space="preserve">Flash movie </w:t>
      </w:r>
      <w:r w:rsidR="008F3B35">
        <w:rPr>
          <w:szCs w:val="28"/>
        </w:rPr>
        <w:t xml:space="preserve">or a YouTube video </w:t>
      </w:r>
      <w:r>
        <w:rPr>
          <w:szCs w:val="28"/>
        </w:rPr>
        <w:t>to the module</w:t>
      </w:r>
      <w:bookmarkEnd w:id="4"/>
    </w:p>
    <w:p w:rsidR="002A1797" w:rsidRPr="00687F3B" w:rsidRDefault="002A1797" w:rsidP="002A1797">
      <w:r>
        <w:rPr>
          <w:rFonts w:cs="Tahoma"/>
        </w:rPr>
        <w:t xml:space="preserve">Currently accepted formats are </w:t>
      </w:r>
      <w:r w:rsidR="0037561D" w:rsidRPr="0037561D">
        <w:rPr>
          <w:rFonts w:cs="Tahoma"/>
        </w:rPr>
        <w:t>MPEG/AVI (.</w:t>
      </w:r>
      <w:proofErr w:type="spellStart"/>
      <w:r w:rsidR="0037561D" w:rsidRPr="0037561D">
        <w:rPr>
          <w:rFonts w:cs="Tahoma"/>
        </w:rPr>
        <w:t>avi</w:t>
      </w:r>
      <w:proofErr w:type="spellEnd"/>
      <w:r w:rsidR="0037561D" w:rsidRPr="0037561D">
        <w:rPr>
          <w:rFonts w:cs="Tahoma"/>
        </w:rPr>
        <w:t xml:space="preserve">, .mpg, </w:t>
      </w:r>
      <w:proofErr w:type="gramStart"/>
      <w:r w:rsidR="0037561D" w:rsidRPr="0037561D">
        <w:rPr>
          <w:rFonts w:cs="Tahoma"/>
        </w:rPr>
        <w:t>.</w:t>
      </w:r>
      <w:proofErr w:type="gramEnd"/>
      <w:r w:rsidR="0037561D" w:rsidRPr="0037561D">
        <w:rPr>
          <w:rFonts w:cs="Tahoma"/>
        </w:rPr>
        <w:t>mpeg), QuickTime (.</w:t>
      </w:r>
      <w:proofErr w:type="spellStart"/>
      <w:r w:rsidR="0037561D" w:rsidRPr="0037561D">
        <w:rPr>
          <w:rFonts w:cs="Tahoma"/>
        </w:rPr>
        <w:t>mov</w:t>
      </w:r>
      <w:proofErr w:type="spellEnd"/>
      <w:r w:rsidR="0037561D" w:rsidRPr="0037561D">
        <w:rPr>
          <w:rFonts w:cs="Tahoma"/>
        </w:rPr>
        <w:t>, .qt)</w:t>
      </w:r>
      <w:r w:rsidR="00886F00">
        <w:rPr>
          <w:rFonts w:cs="Tahoma"/>
        </w:rPr>
        <w:t xml:space="preserve"> and</w:t>
      </w:r>
      <w:r w:rsidR="0037561D" w:rsidRPr="0037561D">
        <w:rPr>
          <w:rFonts w:cs="Tahoma"/>
        </w:rPr>
        <w:t xml:space="preserve"> Flash/Shockwave (.</w:t>
      </w:r>
      <w:proofErr w:type="spellStart"/>
      <w:r w:rsidR="0037561D" w:rsidRPr="0037561D">
        <w:rPr>
          <w:rFonts w:cs="Tahoma"/>
        </w:rPr>
        <w:t>swa</w:t>
      </w:r>
      <w:proofErr w:type="spellEnd"/>
      <w:r w:rsidR="0037561D" w:rsidRPr="0037561D">
        <w:rPr>
          <w:rFonts w:cs="Tahoma"/>
        </w:rPr>
        <w:t>, .</w:t>
      </w:r>
      <w:proofErr w:type="spellStart"/>
      <w:r w:rsidR="0037561D" w:rsidRPr="0037561D">
        <w:rPr>
          <w:rFonts w:cs="Tahoma"/>
        </w:rPr>
        <w:t>swf</w:t>
      </w:r>
      <w:proofErr w:type="spellEnd"/>
      <w:r w:rsidR="0037561D" w:rsidRPr="0037561D">
        <w:rPr>
          <w:rFonts w:cs="Tahoma"/>
        </w:rPr>
        <w:t>)</w:t>
      </w:r>
      <w:r w:rsidR="00886F00">
        <w:rPr>
          <w:rFonts w:cs="Tahoma"/>
        </w:rPr>
        <w:t>.</w:t>
      </w:r>
    </w:p>
    <w:p w:rsidR="002A1797" w:rsidRDefault="002A1797" w:rsidP="002A1797">
      <w:pPr>
        <w:rPr>
          <w:rFonts w:cs="Tahoma"/>
        </w:rPr>
      </w:pPr>
    </w:p>
    <w:p w:rsidR="002A1797" w:rsidRDefault="002A1797" w:rsidP="002A1797">
      <w:pPr>
        <w:pStyle w:val="ListParagraph"/>
        <w:numPr>
          <w:ilvl w:val="0"/>
          <w:numId w:val="33"/>
        </w:numPr>
        <w:rPr>
          <w:rFonts w:cs="Tahoma"/>
          <w:b/>
          <w:noProof/>
          <w:lang w:eastAsia="en-GB"/>
        </w:rPr>
      </w:pPr>
      <w:r w:rsidRPr="00892D04">
        <w:rPr>
          <w:rFonts w:cs="Tahoma"/>
        </w:rPr>
        <w:t>Select a content area where you want to upload the file (e.g. Learning Resources).</w:t>
      </w:r>
      <w:r w:rsidRPr="00892D04">
        <w:rPr>
          <w:rFonts w:cs="Tahoma"/>
          <w:noProof/>
          <w:lang w:eastAsia="en-GB"/>
        </w:rPr>
        <w:t xml:space="preserve"> </w:t>
      </w:r>
      <w:r w:rsidRPr="00892D04">
        <w:rPr>
          <w:rFonts w:cs="Tahoma"/>
        </w:rPr>
        <w:t xml:space="preserve">Make sure the </w:t>
      </w:r>
      <w:r w:rsidRPr="00892D04">
        <w:rPr>
          <w:rFonts w:cs="Tahoma"/>
          <w:b/>
        </w:rPr>
        <w:t>Edit mode</w:t>
      </w:r>
      <w:r w:rsidRPr="00892D04">
        <w:rPr>
          <w:rFonts w:cs="Tahoma"/>
        </w:rPr>
        <w:t xml:space="preserve"> is ‘ON’. </w:t>
      </w:r>
      <w:r>
        <w:rPr>
          <w:rFonts w:cs="Tahoma"/>
          <w:noProof/>
          <w:lang w:eastAsia="en-GB"/>
        </w:rPr>
        <w:t>Hover over the</w:t>
      </w:r>
      <w:r w:rsidRPr="00892D04">
        <w:rPr>
          <w:rFonts w:cs="Tahoma"/>
          <w:noProof/>
          <w:lang w:eastAsia="en-GB"/>
        </w:rPr>
        <w:t xml:space="preserve"> </w:t>
      </w:r>
      <w:r>
        <w:rPr>
          <w:rFonts w:cs="Tahoma"/>
          <w:b/>
          <w:noProof/>
          <w:lang w:eastAsia="en-GB"/>
        </w:rPr>
        <w:t xml:space="preserve">Build Content </w:t>
      </w:r>
      <w:r w:rsidRPr="00C17B80">
        <w:rPr>
          <w:rFonts w:cs="Tahoma"/>
          <w:noProof/>
          <w:lang w:eastAsia="en-GB"/>
        </w:rPr>
        <w:t>button</w:t>
      </w:r>
      <w:r>
        <w:rPr>
          <w:rFonts w:cs="Tahoma"/>
          <w:b/>
          <w:noProof/>
          <w:lang w:eastAsia="en-GB"/>
        </w:rPr>
        <w:t xml:space="preserve">, </w:t>
      </w:r>
      <w:r w:rsidRPr="00C17B80">
        <w:rPr>
          <w:rFonts w:cs="Tahoma"/>
          <w:noProof/>
          <w:lang w:eastAsia="en-GB"/>
        </w:rPr>
        <w:t xml:space="preserve">then </w:t>
      </w:r>
      <w:r>
        <w:rPr>
          <w:rFonts w:cs="Tahoma"/>
          <w:noProof/>
          <w:lang w:eastAsia="en-GB"/>
        </w:rPr>
        <w:t xml:space="preserve">click on the </w:t>
      </w:r>
      <w:r w:rsidRPr="00C17B80">
        <w:rPr>
          <w:rFonts w:cs="Tahoma"/>
          <w:b/>
          <w:noProof/>
          <w:lang w:eastAsia="en-GB"/>
        </w:rPr>
        <w:t xml:space="preserve">Create </w:t>
      </w:r>
      <w:r>
        <w:rPr>
          <w:rFonts w:cs="Tahoma"/>
          <w:b/>
          <w:noProof/>
          <w:lang w:eastAsia="en-GB"/>
        </w:rPr>
        <w:t xml:space="preserve">&gt; </w:t>
      </w:r>
      <w:r w:rsidR="00184F9A">
        <w:rPr>
          <w:rFonts w:cs="Tahoma"/>
          <w:b/>
          <w:noProof/>
          <w:lang w:eastAsia="en-GB"/>
        </w:rPr>
        <w:t>Video</w:t>
      </w:r>
      <w:r>
        <w:rPr>
          <w:rFonts w:cs="Tahoma"/>
          <w:noProof/>
          <w:lang w:eastAsia="en-GB"/>
        </w:rPr>
        <w:t xml:space="preserve"> option.</w:t>
      </w:r>
      <w:r w:rsidRPr="00892D04">
        <w:rPr>
          <w:rFonts w:cs="Tahoma"/>
          <w:b/>
          <w:noProof/>
          <w:lang w:eastAsia="en-GB"/>
        </w:rPr>
        <w:t xml:space="preserve"> </w:t>
      </w:r>
    </w:p>
    <w:p w:rsidR="002A1797" w:rsidRPr="00BE4B7A" w:rsidRDefault="002A1797" w:rsidP="002A1797">
      <w:pPr>
        <w:pStyle w:val="ListParagraph"/>
        <w:rPr>
          <w:rFonts w:cs="Tahoma"/>
          <w:b/>
          <w:noProof/>
          <w:sz w:val="8"/>
          <w:szCs w:val="8"/>
          <w:lang w:eastAsia="en-GB"/>
        </w:rPr>
      </w:pPr>
    </w:p>
    <w:p w:rsidR="002A1797" w:rsidRPr="00C17B80" w:rsidRDefault="00BE4B7A" w:rsidP="002A1797">
      <w:pPr>
        <w:jc w:val="center"/>
        <w:rPr>
          <w:rFonts w:cs="Tahoma"/>
          <w:b/>
          <w:noProof/>
          <w:lang w:eastAsia="en-GB"/>
        </w:rPr>
      </w:pPr>
      <w:r>
        <w:rPr>
          <w:rFonts w:cs="Tahoma"/>
          <w:b/>
          <w:noProof/>
          <w:lang w:eastAsia="en-GB"/>
        </w:rPr>
        <w:drawing>
          <wp:inline distT="0" distB="0" distL="0" distR="0">
            <wp:extent cx="1086722" cy="1326882"/>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1087288" cy="1327573"/>
                    </a:xfrm>
                    <a:prstGeom prst="rect">
                      <a:avLst/>
                    </a:prstGeom>
                    <a:noFill/>
                    <a:ln w="9525">
                      <a:noFill/>
                      <a:miter lim="800000"/>
                      <a:headEnd/>
                      <a:tailEnd/>
                    </a:ln>
                  </pic:spPr>
                </pic:pic>
              </a:graphicData>
            </a:graphic>
          </wp:inline>
        </w:drawing>
      </w:r>
    </w:p>
    <w:p w:rsidR="002A1797" w:rsidRDefault="002A1797" w:rsidP="002A1797">
      <w:pPr>
        <w:rPr>
          <w:rFonts w:cs="Tahoma"/>
          <w:b/>
          <w:noProof/>
          <w:lang w:eastAsia="en-GB"/>
        </w:rPr>
      </w:pPr>
    </w:p>
    <w:p w:rsidR="002A1797" w:rsidRDefault="002A1797" w:rsidP="002A1797">
      <w:pPr>
        <w:pStyle w:val="ListParagraph"/>
        <w:numPr>
          <w:ilvl w:val="0"/>
          <w:numId w:val="33"/>
        </w:numPr>
        <w:rPr>
          <w:rFonts w:cs="Tahoma"/>
        </w:rPr>
      </w:pPr>
      <w:r>
        <w:rPr>
          <w:rFonts w:cs="Tahoma"/>
        </w:rPr>
        <w:t>Click ‘</w:t>
      </w:r>
      <w:r w:rsidRPr="00243A23">
        <w:rPr>
          <w:rFonts w:cs="Tahoma"/>
          <w:b/>
        </w:rPr>
        <w:t>More help</w:t>
      </w:r>
      <w:r>
        <w:rPr>
          <w:rFonts w:cs="Tahoma"/>
        </w:rPr>
        <w:t>’ at the top of the page for information about the types of files accepted and their settings (this will bring up a pop-up window).</w:t>
      </w:r>
    </w:p>
    <w:p w:rsidR="002A1797" w:rsidRDefault="002A1797" w:rsidP="002A1797">
      <w:pPr>
        <w:pStyle w:val="ListParagraph"/>
        <w:ind w:left="360"/>
        <w:rPr>
          <w:rFonts w:cs="Tahoma"/>
        </w:rPr>
      </w:pPr>
    </w:p>
    <w:p w:rsidR="002A1797" w:rsidRDefault="002A1797" w:rsidP="002A1797">
      <w:pPr>
        <w:pStyle w:val="ListParagraph"/>
        <w:numPr>
          <w:ilvl w:val="0"/>
          <w:numId w:val="33"/>
        </w:numPr>
        <w:rPr>
          <w:rFonts w:cs="Tahoma"/>
        </w:rPr>
      </w:pPr>
      <w:r>
        <w:rPr>
          <w:rFonts w:cs="Tahoma"/>
        </w:rPr>
        <w:t xml:space="preserve">Click </w:t>
      </w:r>
      <w:r w:rsidRPr="00687F3B">
        <w:rPr>
          <w:rFonts w:cs="Tahoma"/>
          <w:b/>
        </w:rPr>
        <w:t>Browse My Computer</w:t>
      </w:r>
      <w:r>
        <w:rPr>
          <w:rFonts w:cs="Tahoma"/>
        </w:rPr>
        <w:t xml:space="preserve"> or </w:t>
      </w:r>
      <w:r w:rsidRPr="00687F3B">
        <w:rPr>
          <w:rFonts w:cs="Tahoma"/>
          <w:b/>
        </w:rPr>
        <w:t>Browse Course</w:t>
      </w:r>
      <w:r>
        <w:rPr>
          <w:rFonts w:cs="Tahoma"/>
        </w:rPr>
        <w:t xml:space="preserve"> to upload or find an already uploaded audio file. </w:t>
      </w:r>
      <w:r w:rsidRPr="00C80259">
        <w:rPr>
          <w:rFonts w:cs="Tahoma"/>
          <w:highlight w:val="yellow"/>
        </w:rPr>
        <w:t xml:space="preserve">(See the </w:t>
      </w:r>
      <w:r w:rsidR="00B65031">
        <w:rPr>
          <w:rFonts w:cs="Tahoma"/>
          <w:highlight w:val="yellow"/>
        </w:rPr>
        <w:t>‘</w:t>
      </w:r>
      <w:r w:rsidRPr="00C80259">
        <w:rPr>
          <w:rFonts w:cs="Tahoma"/>
          <w:highlight w:val="yellow"/>
        </w:rPr>
        <w:t>Course Files</w:t>
      </w:r>
      <w:r w:rsidR="00B65031">
        <w:rPr>
          <w:rFonts w:cs="Tahoma"/>
          <w:highlight w:val="yellow"/>
        </w:rPr>
        <w:t>’</w:t>
      </w:r>
      <w:r w:rsidRPr="00C80259">
        <w:rPr>
          <w:rFonts w:cs="Tahoma"/>
          <w:highlight w:val="yellow"/>
        </w:rPr>
        <w:t xml:space="preserve"> guide for more guidance on </w:t>
      </w:r>
      <w:r w:rsidR="00B65031">
        <w:rPr>
          <w:rFonts w:cs="Tahoma"/>
          <w:highlight w:val="yellow"/>
        </w:rPr>
        <w:t>these</w:t>
      </w:r>
      <w:r w:rsidRPr="00C80259">
        <w:rPr>
          <w:rFonts w:cs="Tahoma"/>
          <w:highlight w:val="yellow"/>
        </w:rPr>
        <w:t>.)</w:t>
      </w:r>
      <w:r w:rsidR="00B65031">
        <w:rPr>
          <w:rFonts w:cs="Tahoma"/>
        </w:rPr>
        <w:t xml:space="preserve"> </w:t>
      </w:r>
      <w:r w:rsidR="00B00887">
        <w:rPr>
          <w:rFonts w:cs="Tahoma"/>
        </w:rPr>
        <w:t xml:space="preserve">Use the Browse </w:t>
      </w:r>
      <w:proofErr w:type="spellStart"/>
      <w:r w:rsidR="00B00887">
        <w:rPr>
          <w:rFonts w:cs="Tahoma"/>
        </w:rPr>
        <w:t>Mashups</w:t>
      </w:r>
      <w:proofErr w:type="spellEnd"/>
      <w:r w:rsidR="00B00887">
        <w:rPr>
          <w:rFonts w:cs="Tahoma"/>
        </w:rPr>
        <w:t xml:space="preserve"> &gt; YouTube video option to embed a YouTube video in your module content. (More guidance on </w:t>
      </w:r>
      <w:proofErr w:type="spellStart"/>
      <w:r w:rsidR="00B00887">
        <w:rPr>
          <w:rFonts w:cs="Tahoma"/>
        </w:rPr>
        <w:t>Mashups</w:t>
      </w:r>
      <w:proofErr w:type="spellEnd"/>
      <w:r w:rsidR="00B00887">
        <w:rPr>
          <w:rFonts w:cs="Tahoma"/>
        </w:rPr>
        <w:t xml:space="preserve"> is available in the </w:t>
      </w:r>
      <w:r w:rsidR="00B00887" w:rsidRPr="00B00887">
        <w:rPr>
          <w:rFonts w:cs="Tahoma"/>
          <w:highlight w:val="yellow"/>
        </w:rPr>
        <w:t>GGMM guide</w:t>
      </w:r>
      <w:r w:rsidR="00B00887">
        <w:rPr>
          <w:rFonts w:cs="Tahoma"/>
        </w:rPr>
        <w:t>.)</w:t>
      </w:r>
    </w:p>
    <w:p w:rsidR="00B65031" w:rsidRPr="00B65031" w:rsidRDefault="00B65031" w:rsidP="00B65031">
      <w:pPr>
        <w:pStyle w:val="ListParagraph"/>
        <w:rPr>
          <w:rFonts w:cs="Tahoma"/>
        </w:rPr>
      </w:pPr>
    </w:p>
    <w:p w:rsidR="00B65031" w:rsidRPr="00B65031" w:rsidRDefault="00B65031" w:rsidP="00B65031">
      <w:pPr>
        <w:jc w:val="center"/>
        <w:rPr>
          <w:rFonts w:cs="Tahoma"/>
        </w:rPr>
      </w:pPr>
      <w:r>
        <w:rPr>
          <w:rFonts w:cs="Tahoma"/>
          <w:noProof/>
          <w:lang w:eastAsia="en-GB"/>
        </w:rPr>
        <w:drawing>
          <wp:inline distT="0" distB="0" distL="0" distR="0">
            <wp:extent cx="4251084" cy="743302"/>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4252867" cy="743614"/>
                    </a:xfrm>
                    <a:prstGeom prst="rect">
                      <a:avLst/>
                    </a:prstGeom>
                    <a:noFill/>
                    <a:ln w="9525">
                      <a:noFill/>
                      <a:miter lim="800000"/>
                      <a:headEnd/>
                      <a:tailEnd/>
                    </a:ln>
                  </pic:spPr>
                </pic:pic>
              </a:graphicData>
            </a:graphic>
          </wp:inline>
        </w:drawing>
      </w:r>
    </w:p>
    <w:p w:rsidR="002A1797" w:rsidRPr="00323F45" w:rsidRDefault="002A1797" w:rsidP="002A1797">
      <w:pPr>
        <w:rPr>
          <w:rFonts w:cs="Tahoma"/>
        </w:rPr>
      </w:pPr>
    </w:p>
    <w:p w:rsidR="002A1797" w:rsidRDefault="002A1797" w:rsidP="002A1797">
      <w:pPr>
        <w:pStyle w:val="ListParagraph"/>
        <w:numPr>
          <w:ilvl w:val="0"/>
          <w:numId w:val="33"/>
        </w:numPr>
        <w:rPr>
          <w:rFonts w:cs="Tahoma"/>
        </w:rPr>
      </w:pPr>
      <w:r>
        <w:rPr>
          <w:rFonts w:cs="Tahoma"/>
        </w:rPr>
        <w:t xml:space="preserve">Follow the upload steps (e.g. click Open) and </w:t>
      </w:r>
      <w:r w:rsidR="00886F00">
        <w:rPr>
          <w:rFonts w:cs="Tahoma"/>
        </w:rPr>
        <w:t>the</w:t>
      </w:r>
      <w:r>
        <w:rPr>
          <w:rFonts w:cs="Tahoma"/>
        </w:rPr>
        <w:t xml:space="preserve"> file will be selected</w:t>
      </w:r>
      <w:r w:rsidR="00886F00">
        <w:rPr>
          <w:rFonts w:cs="Tahoma"/>
        </w:rPr>
        <w:t>, with</w:t>
      </w:r>
      <w:r>
        <w:rPr>
          <w:rFonts w:cs="Tahoma"/>
        </w:rPr>
        <w:t xml:space="preserve"> the file name </w:t>
      </w:r>
      <w:r w:rsidR="00886F00">
        <w:rPr>
          <w:rFonts w:cs="Tahoma"/>
        </w:rPr>
        <w:t>pre-filled</w:t>
      </w:r>
      <w:r>
        <w:rPr>
          <w:rFonts w:cs="Tahoma"/>
        </w:rPr>
        <w:t xml:space="preserve"> in the ‘Name’ </w:t>
      </w:r>
      <w:r w:rsidR="00886F00">
        <w:rPr>
          <w:rFonts w:cs="Tahoma"/>
        </w:rPr>
        <w:t>text</w:t>
      </w:r>
      <w:r>
        <w:rPr>
          <w:rFonts w:cs="Tahoma"/>
        </w:rPr>
        <w:t>box</w:t>
      </w:r>
      <w:r w:rsidR="00641980">
        <w:rPr>
          <w:rFonts w:cs="Tahoma"/>
        </w:rPr>
        <w:t xml:space="preserve"> (e.g. test_video.swf)</w:t>
      </w:r>
      <w:r>
        <w:rPr>
          <w:rFonts w:cs="Tahoma"/>
        </w:rPr>
        <w:t xml:space="preserve">. Amend this name if necessary. </w:t>
      </w:r>
    </w:p>
    <w:p w:rsidR="002A1797" w:rsidRPr="00AC6EFC" w:rsidRDefault="002A1797" w:rsidP="002A1797">
      <w:pPr>
        <w:rPr>
          <w:rFonts w:cs="Tahoma"/>
          <w:sz w:val="8"/>
          <w:szCs w:val="8"/>
        </w:rPr>
      </w:pPr>
    </w:p>
    <w:p w:rsidR="00BE5A67" w:rsidRPr="00BE5A67" w:rsidRDefault="002A1797" w:rsidP="00BE5A67">
      <w:pPr>
        <w:pStyle w:val="ListParagraph"/>
        <w:numPr>
          <w:ilvl w:val="0"/>
          <w:numId w:val="33"/>
        </w:numPr>
        <w:rPr>
          <w:rFonts w:cs="Tahoma"/>
        </w:rPr>
      </w:pPr>
      <w:r w:rsidRPr="00BE5A67">
        <w:rPr>
          <w:rFonts w:cs="Tahoma"/>
        </w:rPr>
        <w:t xml:space="preserve">Under section 2, set the </w:t>
      </w:r>
      <w:r w:rsidR="00641980" w:rsidRPr="00BE5A67">
        <w:rPr>
          <w:rFonts w:cs="Tahoma"/>
        </w:rPr>
        <w:t>Video</w:t>
      </w:r>
      <w:r w:rsidRPr="00BE5A67">
        <w:rPr>
          <w:rFonts w:cs="Tahoma"/>
        </w:rPr>
        <w:t xml:space="preserve"> options. </w:t>
      </w:r>
      <w:r w:rsidR="00BE5A67" w:rsidRPr="00BE5A67">
        <w:rPr>
          <w:rFonts w:cs="Tahoma"/>
        </w:rPr>
        <w:t xml:space="preserve">To leave the </w:t>
      </w:r>
      <w:r w:rsidR="00BE5A67">
        <w:rPr>
          <w:rFonts w:cs="Tahoma"/>
        </w:rPr>
        <w:t>video</w:t>
      </w:r>
      <w:r w:rsidR="00BE5A67" w:rsidRPr="00BE5A67">
        <w:rPr>
          <w:rFonts w:cs="Tahoma"/>
        </w:rPr>
        <w:t xml:space="preserve"> size as </w:t>
      </w:r>
      <w:r w:rsidR="00BE5A67">
        <w:rPr>
          <w:rFonts w:cs="Tahoma"/>
        </w:rPr>
        <w:t>it is</w:t>
      </w:r>
      <w:r w:rsidR="00BE5A67" w:rsidRPr="00BE5A67">
        <w:rPr>
          <w:rFonts w:cs="Tahoma"/>
        </w:rPr>
        <w:t xml:space="preserve">, select </w:t>
      </w:r>
      <w:r w:rsidR="00BE5A67">
        <w:rPr>
          <w:rFonts w:cs="Tahoma"/>
        </w:rPr>
        <w:t>‘</w:t>
      </w:r>
      <w:r w:rsidR="00BE5A67" w:rsidRPr="00BE5A67">
        <w:rPr>
          <w:rFonts w:cs="Tahoma"/>
        </w:rPr>
        <w:t>Original</w:t>
      </w:r>
      <w:r w:rsidR="00BE5A67">
        <w:rPr>
          <w:rFonts w:cs="Tahoma"/>
        </w:rPr>
        <w:t>’</w:t>
      </w:r>
      <w:r w:rsidR="00BE5A67" w:rsidRPr="00BE5A67">
        <w:rPr>
          <w:rFonts w:cs="Tahoma"/>
        </w:rPr>
        <w:t xml:space="preserve"> Dimensions. To customize the </w:t>
      </w:r>
      <w:r w:rsidR="00BE5A67">
        <w:rPr>
          <w:rFonts w:cs="Tahoma"/>
        </w:rPr>
        <w:t>size of video</w:t>
      </w:r>
      <w:r w:rsidR="00BE5A67" w:rsidRPr="00BE5A67">
        <w:rPr>
          <w:rFonts w:cs="Tahoma"/>
        </w:rPr>
        <w:t xml:space="preserve"> </w:t>
      </w:r>
      <w:r w:rsidR="00BE5A67">
        <w:rPr>
          <w:rFonts w:cs="Tahoma"/>
        </w:rPr>
        <w:t>screen</w:t>
      </w:r>
      <w:r w:rsidR="00BE5A67" w:rsidRPr="00BE5A67">
        <w:rPr>
          <w:rFonts w:cs="Tahoma"/>
        </w:rPr>
        <w:t xml:space="preserve">, click </w:t>
      </w:r>
      <w:r w:rsidR="00BE5A67" w:rsidRPr="00BE5A67">
        <w:rPr>
          <w:rFonts w:cs="Tahoma"/>
          <w:b/>
        </w:rPr>
        <w:t>Custom</w:t>
      </w:r>
      <w:r w:rsidR="00BE5A67" w:rsidRPr="00BE5A67">
        <w:rPr>
          <w:rFonts w:cs="Tahoma"/>
        </w:rPr>
        <w:t>.</w:t>
      </w:r>
    </w:p>
    <w:p w:rsidR="00BE5A67" w:rsidRPr="00AC6EFC" w:rsidRDefault="00BE5A67" w:rsidP="00BE5A67">
      <w:pPr>
        <w:pStyle w:val="ListParagraph"/>
        <w:rPr>
          <w:rFonts w:cs="Tahoma"/>
          <w:sz w:val="8"/>
          <w:szCs w:val="8"/>
        </w:rPr>
      </w:pPr>
    </w:p>
    <w:p w:rsidR="00BE5A67" w:rsidRDefault="00BE5A67" w:rsidP="00BE5A67">
      <w:pPr>
        <w:pStyle w:val="ListParagraph"/>
        <w:numPr>
          <w:ilvl w:val="0"/>
          <w:numId w:val="33"/>
        </w:numPr>
        <w:rPr>
          <w:rFonts w:cs="Tahoma"/>
        </w:rPr>
      </w:pPr>
      <w:r>
        <w:rPr>
          <w:rFonts w:cs="Tahoma"/>
        </w:rPr>
        <w:t>If you clicked Custom, you can enter the new width and height in pixels (e.g. 400 and 300) for the video.</w:t>
      </w:r>
    </w:p>
    <w:p w:rsidR="00BE5A67" w:rsidRPr="00FE2E95" w:rsidRDefault="00BE5A67" w:rsidP="00BE5A67">
      <w:pPr>
        <w:pStyle w:val="ListParagraph"/>
        <w:rPr>
          <w:rFonts w:cs="Tahoma"/>
          <w:sz w:val="8"/>
          <w:szCs w:val="8"/>
        </w:rPr>
      </w:pPr>
    </w:p>
    <w:p w:rsidR="00BE5A67" w:rsidRDefault="00BE5A67" w:rsidP="00BE5A67">
      <w:pPr>
        <w:pStyle w:val="ListParagraph"/>
        <w:numPr>
          <w:ilvl w:val="0"/>
          <w:numId w:val="33"/>
        </w:numPr>
        <w:rPr>
          <w:rFonts w:cs="Tahoma"/>
        </w:rPr>
      </w:pPr>
      <w:r>
        <w:rPr>
          <w:rFonts w:cs="Tahoma"/>
        </w:rPr>
        <w:t xml:space="preserve">You can also set the video to </w:t>
      </w:r>
      <w:proofErr w:type="spellStart"/>
      <w:r>
        <w:rPr>
          <w:rFonts w:cs="Tahoma"/>
        </w:rPr>
        <w:t>Autostart</w:t>
      </w:r>
      <w:proofErr w:type="spellEnd"/>
      <w:r>
        <w:rPr>
          <w:rFonts w:cs="Tahoma"/>
        </w:rPr>
        <w:t xml:space="preserve"> on display (Yes) or loop (Yes) as well as the quality of the video. </w:t>
      </w:r>
    </w:p>
    <w:p w:rsidR="00BE5A67" w:rsidRPr="00FE2E95" w:rsidRDefault="00BE5A67" w:rsidP="00BE5A67">
      <w:pPr>
        <w:rPr>
          <w:rFonts w:cs="Tahoma"/>
          <w:sz w:val="8"/>
          <w:szCs w:val="8"/>
        </w:rPr>
      </w:pPr>
    </w:p>
    <w:p w:rsidR="00BE5A67" w:rsidRDefault="00BE5A67" w:rsidP="00BE5A67">
      <w:pPr>
        <w:pStyle w:val="ListParagraph"/>
        <w:ind w:left="360"/>
        <w:jc w:val="center"/>
        <w:rPr>
          <w:rFonts w:cs="Tahoma"/>
        </w:rPr>
      </w:pPr>
      <w:r>
        <w:rPr>
          <w:rFonts w:cs="Tahoma"/>
          <w:noProof/>
          <w:lang w:eastAsia="en-GB"/>
        </w:rPr>
        <w:drawing>
          <wp:inline distT="0" distB="0" distL="0" distR="0">
            <wp:extent cx="2142630" cy="143603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2145899" cy="1438221"/>
                    </a:xfrm>
                    <a:prstGeom prst="rect">
                      <a:avLst/>
                    </a:prstGeom>
                    <a:noFill/>
                    <a:ln w="9525">
                      <a:noFill/>
                      <a:miter lim="800000"/>
                      <a:headEnd/>
                      <a:tailEnd/>
                    </a:ln>
                  </pic:spPr>
                </pic:pic>
              </a:graphicData>
            </a:graphic>
          </wp:inline>
        </w:drawing>
      </w:r>
    </w:p>
    <w:p w:rsidR="002A1797" w:rsidRPr="0047510E" w:rsidRDefault="002A1797" w:rsidP="002A1797">
      <w:pPr>
        <w:rPr>
          <w:rFonts w:cs="Tahoma"/>
        </w:rPr>
      </w:pPr>
    </w:p>
    <w:p w:rsidR="002A1797" w:rsidRDefault="002A1797" w:rsidP="002A1797">
      <w:pPr>
        <w:pStyle w:val="ListParagraph"/>
        <w:numPr>
          <w:ilvl w:val="0"/>
          <w:numId w:val="33"/>
        </w:numPr>
        <w:rPr>
          <w:rFonts w:cs="Tahoma"/>
        </w:rPr>
      </w:pPr>
      <w:r>
        <w:rPr>
          <w:rFonts w:cs="Tahoma"/>
        </w:rPr>
        <w:t xml:space="preserve">Under section 3, set the </w:t>
      </w:r>
      <w:r w:rsidRPr="0047510E">
        <w:rPr>
          <w:rFonts w:cs="Tahoma"/>
          <w:b/>
        </w:rPr>
        <w:t>Standard options</w:t>
      </w:r>
      <w:r>
        <w:rPr>
          <w:rFonts w:cs="Tahoma"/>
        </w:rPr>
        <w:t xml:space="preserve"> for the audio file. With ‘</w:t>
      </w:r>
      <w:r w:rsidRPr="0047510E">
        <w:rPr>
          <w:rFonts w:cs="Tahoma"/>
          <w:b/>
        </w:rPr>
        <w:t>Permit Users to view this content</w:t>
      </w:r>
      <w:r>
        <w:rPr>
          <w:rFonts w:cs="Tahoma"/>
        </w:rPr>
        <w:t xml:space="preserve">’, you can set the visibility of the file to Students to </w:t>
      </w:r>
      <w:r w:rsidRPr="0047510E">
        <w:rPr>
          <w:rFonts w:cs="Tahoma"/>
          <w:b/>
        </w:rPr>
        <w:t>Yes</w:t>
      </w:r>
      <w:r>
        <w:rPr>
          <w:rFonts w:cs="Tahoma"/>
        </w:rPr>
        <w:t xml:space="preserve"> or </w:t>
      </w:r>
      <w:r w:rsidRPr="0047510E">
        <w:rPr>
          <w:rFonts w:cs="Tahoma"/>
          <w:b/>
        </w:rPr>
        <w:t>No</w:t>
      </w:r>
      <w:r>
        <w:rPr>
          <w:rFonts w:cs="Tahoma"/>
        </w:rPr>
        <w:t xml:space="preserve">. You can also select </w:t>
      </w:r>
      <w:proofErr w:type="gramStart"/>
      <w:r>
        <w:rPr>
          <w:rFonts w:cs="Tahoma"/>
        </w:rPr>
        <w:t>Yes</w:t>
      </w:r>
      <w:proofErr w:type="gramEnd"/>
      <w:r>
        <w:rPr>
          <w:rFonts w:cs="Tahoma"/>
        </w:rPr>
        <w:t>, to ‘</w:t>
      </w:r>
      <w:r w:rsidRPr="0047510E">
        <w:rPr>
          <w:rFonts w:cs="Tahoma"/>
          <w:b/>
        </w:rPr>
        <w:t>Track the number of views</w:t>
      </w:r>
      <w:r>
        <w:rPr>
          <w:rFonts w:cs="Tahoma"/>
        </w:rPr>
        <w:t>’ of this file. Finally, you can select date and time restrictions for students to see this item.</w:t>
      </w:r>
    </w:p>
    <w:p w:rsidR="002A1797" w:rsidRPr="00AC6EFC" w:rsidRDefault="002A1797" w:rsidP="002A1797">
      <w:pPr>
        <w:rPr>
          <w:rFonts w:cs="Tahoma"/>
          <w:sz w:val="8"/>
          <w:szCs w:val="8"/>
        </w:rPr>
      </w:pPr>
    </w:p>
    <w:p w:rsidR="002A1797" w:rsidRDefault="002A1797" w:rsidP="002A1797">
      <w:pPr>
        <w:jc w:val="center"/>
        <w:rPr>
          <w:rFonts w:cs="Tahoma"/>
        </w:rPr>
      </w:pPr>
      <w:r>
        <w:rPr>
          <w:rFonts w:cs="Tahoma"/>
          <w:noProof/>
          <w:lang w:eastAsia="en-GB"/>
        </w:rPr>
        <w:drawing>
          <wp:inline distT="0" distB="0" distL="0" distR="0">
            <wp:extent cx="3454930" cy="1309630"/>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3458278" cy="1310899"/>
                    </a:xfrm>
                    <a:prstGeom prst="rect">
                      <a:avLst/>
                    </a:prstGeom>
                    <a:noFill/>
                    <a:ln w="9525">
                      <a:noFill/>
                      <a:miter lim="800000"/>
                      <a:headEnd/>
                      <a:tailEnd/>
                    </a:ln>
                  </pic:spPr>
                </pic:pic>
              </a:graphicData>
            </a:graphic>
          </wp:inline>
        </w:drawing>
      </w:r>
    </w:p>
    <w:p w:rsidR="002A1797" w:rsidRPr="0047510E" w:rsidRDefault="002A1797" w:rsidP="002A1797">
      <w:pPr>
        <w:rPr>
          <w:rFonts w:cs="Tahoma"/>
        </w:rPr>
      </w:pPr>
    </w:p>
    <w:p w:rsidR="002A1797" w:rsidRDefault="002A1797" w:rsidP="002A1797">
      <w:pPr>
        <w:pStyle w:val="ListParagraph"/>
        <w:numPr>
          <w:ilvl w:val="0"/>
          <w:numId w:val="33"/>
        </w:numPr>
        <w:rPr>
          <w:rFonts w:cs="Tahoma"/>
        </w:rPr>
      </w:pPr>
      <w:r>
        <w:rPr>
          <w:rFonts w:cs="Tahoma"/>
          <w:noProof/>
          <w:lang w:eastAsia="en-GB"/>
        </w:rPr>
        <w:t xml:space="preserve">Click </w:t>
      </w:r>
      <w:r w:rsidRPr="0047510E">
        <w:rPr>
          <w:rFonts w:cs="Tahoma"/>
          <w:b/>
          <w:noProof/>
          <w:lang w:eastAsia="en-GB"/>
        </w:rPr>
        <w:t>Submit</w:t>
      </w:r>
      <w:r>
        <w:rPr>
          <w:rFonts w:cs="Tahoma"/>
          <w:noProof/>
          <w:lang w:eastAsia="en-GB"/>
        </w:rPr>
        <w:t>.</w:t>
      </w:r>
    </w:p>
    <w:p w:rsidR="002A1797" w:rsidRDefault="002A1797" w:rsidP="002A1797">
      <w:pPr>
        <w:pStyle w:val="ListParagraph"/>
        <w:numPr>
          <w:ilvl w:val="0"/>
          <w:numId w:val="33"/>
        </w:numPr>
        <w:rPr>
          <w:rFonts w:cs="Tahoma"/>
        </w:rPr>
      </w:pPr>
      <w:r>
        <w:rPr>
          <w:rFonts w:cs="Tahoma"/>
          <w:noProof/>
          <w:lang w:eastAsia="en-GB"/>
        </w:rPr>
        <w:t xml:space="preserve">The </w:t>
      </w:r>
      <w:r w:rsidR="00BE5A67">
        <w:rPr>
          <w:rFonts w:cs="Tahoma"/>
          <w:noProof/>
          <w:lang w:eastAsia="en-GB"/>
        </w:rPr>
        <w:t>video</w:t>
      </w:r>
      <w:r>
        <w:rPr>
          <w:rFonts w:cs="Tahoma"/>
          <w:noProof/>
          <w:lang w:eastAsia="en-GB"/>
        </w:rPr>
        <w:t xml:space="preserve"> file </w:t>
      </w:r>
      <w:r w:rsidR="002C3CD3">
        <w:rPr>
          <w:rFonts w:cs="Tahoma"/>
          <w:noProof/>
          <w:lang w:eastAsia="en-GB"/>
        </w:rPr>
        <w:t>is displayed on</w:t>
      </w:r>
      <w:r>
        <w:rPr>
          <w:rFonts w:cs="Tahoma"/>
          <w:noProof/>
          <w:lang w:eastAsia="en-GB"/>
        </w:rPr>
        <w:t xml:space="preserve"> the content area and you can play it using the Play button.</w:t>
      </w:r>
    </w:p>
    <w:p w:rsidR="00184F9A" w:rsidRDefault="00F745D0" w:rsidP="00184F9A">
      <w:pPr>
        <w:pStyle w:val="Heading1"/>
        <w:rPr>
          <w:szCs w:val="28"/>
        </w:rPr>
      </w:pPr>
      <w:bookmarkStart w:id="5" w:name="_Toc269905462"/>
      <w:r>
        <w:rPr>
          <w:szCs w:val="28"/>
        </w:rPr>
        <w:t>Edit</w:t>
      </w:r>
      <w:r w:rsidR="00184F9A">
        <w:rPr>
          <w:szCs w:val="28"/>
        </w:rPr>
        <w:t xml:space="preserve">/Copy/Delete </w:t>
      </w:r>
      <w:r>
        <w:rPr>
          <w:szCs w:val="28"/>
        </w:rPr>
        <w:t>image, audio or video</w:t>
      </w:r>
      <w:bookmarkEnd w:id="5"/>
      <w:r>
        <w:rPr>
          <w:szCs w:val="28"/>
        </w:rPr>
        <w:t xml:space="preserve"> </w:t>
      </w:r>
    </w:p>
    <w:p w:rsidR="00F745D0" w:rsidRDefault="00F745D0" w:rsidP="00F745D0">
      <w:pPr>
        <w:pStyle w:val="ListParagraph"/>
        <w:numPr>
          <w:ilvl w:val="0"/>
          <w:numId w:val="33"/>
        </w:numPr>
        <w:rPr>
          <w:rFonts w:cs="Tahoma"/>
        </w:rPr>
      </w:pPr>
      <w:r>
        <w:rPr>
          <w:rFonts w:cs="Tahoma"/>
          <w:noProof/>
          <w:lang w:eastAsia="en-GB"/>
        </w:rPr>
        <w:t>To go back and edit (or copy or delete) the uploaded file’s settings, click the double-arrow after the end of the file name (e.g. test_video.swf).</w:t>
      </w:r>
    </w:p>
    <w:p w:rsidR="00F745D0" w:rsidRDefault="00F745D0" w:rsidP="00F745D0">
      <w:pPr>
        <w:pStyle w:val="ListParagraph"/>
        <w:numPr>
          <w:ilvl w:val="0"/>
          <w:numId w:val="33"/>
        </w:numPr>
        <w:rPr>
          <w:rFonts w:cs="Tahoma"/>
        </w:rPr>
      </w:pPr>
      <w:r>
        <w:rPr>
          <w:rFonts w:cs="Tahoma"/>
          <w:noProof/>
          <w:lang w:eastAsia="en-GB"/>
        </w:rPr>
        <w:t>Then select the required menu item e.g. edit to change or modify the file’s settings or descriptions; copy to copy the item and delete to delete it.</w:t>
      </w:r>
    </w:p>
    <w:p w:rsidR="00F745D0" w:rsidRPr="00F745D0" w:rsidRDefault="00F745D0" w:rsidP="00F745D0"/>
    <w:p w:rsidR="00C17B80" w:rsidRDefault="00F745D0" w:rsidP="004A1A61">
      <w:pPr>
        <w:jc w:val="center"/>
      </w:pPr>
      <w:r>
        <w:rPr>
          <w:noProof/>
          <w:lang w:eastAsia="en-GB"/>
        </w:rPr>
        <w:drawing>
          <wp:inline distT="0" distB="0" distL="0" distR="0">
            <wp:extent cx="2948187" cy="1784777"/>
            <wp:effectExtent l="19050" t="0" r="4563"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srcRect/>
                    <a:stretch>
                      <a:fillRect/>
                    </a:stretch>
                  </pic:blipFill>
                  <pic:spPr bwMode="auto">
                    <a:xfrm>
                      <a:off x="0" y="0"/>
                      <a:ext cx="2948187" cy="1784777"/>
                    </a:xfrm>
                    <a:prstGeom prst="rect">
                      <a:avLst/>
                    </a:prstGeom>
                    <a:noFill/>
                    <a:ln w="9525">
                      <a:noFill/>
                      <a:miter lim="800000"/>
                      <a:headEnd/>
                      <a:tailEnd/>
                    </a:ln>
                  </pic:spPr>
                </pic:pic>
              </a:graphicData>
            </a:graphic>
          </wp:inline>
        </w:drawing>
      </w:r>
    </w:p>
    <w:p w:rsidR="00DE05D0" w:rsidRDefault="00DE05D0" w:rsidP="00DE05D0"/>
    <w:p w:rsidR="00DE05D0" w:rsidRPr="00DE05D0" w:rsidRDefault="00DE05D0" w:rsidP="00DE05D0"/>
    <w:p w:rsidR="00A036F2" w:rsidRPr="00AA2FF4" w:rsidRDefault="007842CC" w:rsidP="00AA2FF4">
      <w:pPr>
        <w:pStyle w:val="Heading1"/>
        <w:rPr>
          <w:szCs w:val="28"/>
        </w:rPr>
      </w:pPr>
      <w:bookmarkStart w:id="6" w:name="_Toc269905463"/>
      <w:r>
        <w:rPr>
          <w:szCs w:val="28"/>
        </w:rPr>
        <w:t xml:space="preserve">Using the text editor to add </w:t>
      </w:r>
      <w:r w:rsidR="00800DE8">
        <w:rPr>
          <w:szCs w:val="28"/>
        </w:rPr>
        <w:t>images,</w:t>
      </w:r>
      <w:r>
        <w:rPr>
          <w:szCs w:val="28"/>
        </w:rPr>
        <w:t xml:space="preserve"> movies, audio or Flash</w:t>
      </w:r>
      <w:bookmarkEnd w:id="6"/>
    </w:p>
    <w:p w:rsidR="00B633C3" w:rsidRDefault="007842CC" w:rsidP="00FC503E">
      <w:pPr>
        <w:rPr>
          <w:rFonts w:cs="Tahoma"/>
        </w:rPr>
      </w:pPr>
      <w:r>
        <w:rPr>
          <w:rFonts w:cs="Tahoma"/>
        </w:rPr>
        <w:t>Another way to add</w:t>
      </w:r>
      <w:r w:rsidR="00800DE8">
        <w:rPr>
          <w:rFonts w:cs="Tahoma"/>
        </w:rPr>
        <w:t xml:space="preserve"> multimedia files is via the text editor that appears in Create Item. (This way you can add more than one files in one go.)</w:t>
      </w:r>
    </w:p>
    <w:p w:rsidR="00B633C3" w:rsidRDefault="00B633C3" w:rsidP="00B633C3">
      <w:pPr>
        <w:rPr>
          <w:rFonts w:cs="Tahoma"/>
          <w:sz w:val="8"/>
          <w:szCs w:val="8"/>
        </w:rPr>
      </w:pPr>
    </w:p>
    <w:p w:rsidR="00800DE8" w:rsidRDefault="00800DE8" w:rsidP="00800DE8">
      <w:pPr>
        <w:pStyle w:val="ListParagraph"/>
        <w:numPr>
          <w:ilvl w:val="0"/>
          <w:numId w:val="33"/>
        </w:numPr>
        <w:rPr>
          <w:rFonts w:cs="Tahoma"/>
          <w:b/>
          <w:noProof/>
          <w:lang w:eastAsia="en-GB"/>
        </w:rPr>
      </w:pPr>
      <w:r w:rsidRPr="00892D04">
        <w:rPr>
          <w:rFonts w:cs="Tahoma"/>
        </w:rPr>
        <w:t>Select a content area where you want to upload the file (e.g. Learning Resources).</w:t>
      </w:r>
      <w:r w:rsidRPr="00892D04">
        <w:rPr>
          <w:rFonts w:cs="Tahoma"/>
          <w:noProof/>
          <w:lang w:eastAsia="en-GB"/>
        </w:rPr>
        <w:t xml:space="preserve"> </w:t>
      </w:r>
      <w:r w:rsidRPr="00892D04">
        <w:rPr>
          <w:rFonts w:cs="Tahoma"/>
        </w:rPr>
        <w:t xml:space="preserve">Make sure the </w:t>
      </w:r>
      <w:r w:rsidRPr="00892D04">
        <w:rPr>
          <w:rFonts w:cs="Tahoma"/>
          <w:b/>
        </w:rPr>
        <w:t>Edit mode</w:t>
      </w:r>
      <w:r w:rsidRPr="00892D04">
        <w:rPr>
          <w:rFonts w:cs="Tahoma"/>
        </w:rPr>
        <w:t xml:space="preserve"> is ‘ON’. </w:t>
      </w:r>
      <w:r>
        <w:rPr>
          <w:rFonts w:cs="Tahoma"/>
          <w:noProof/>
          <w:lang w:eastAsia="en-GB"/>
        </w:rPr>
        <w:t>Hover over the</w:t>
      </w:r>
      <w:r w:rsidRPr="00892D04">
        <w:rPr>
          <w:rFonts w:cs="Tahoma"/>
          <w:noProof/>
          <w:lang w:eastAsia="en-GB"/>
        </w:rPr>
        <w:t xml:space="preserve"> </w:t>
      </w:r>
      <w:r>
        <w:rPr>
          <w:rFonts w:cs="Tahoma"/>
          <w:b/>
          <w:noProof/>
          <w:lang w:eastAsia="en-GB"/>
        </w:rPr>
        <w:t xml:space="preserve">Build Content </w:t>
      </w:r>
      <w:r w:rsidRPr="00C17B80">
        <w:rPr>
          <w:rFonts w:cs="Tahoma"/>
          <w:noProof/>
          <w:lang w:eastAsia="en-GB"/>
        </w:rPr>
        <w:t>button</w:t>
      </w:r>
      <w:r>
        <w:rPr>
          <w:rFonts w:cs="Tahoma"/>
          <w:b/>
          <w:noProof/>
          <w:lang w:eastAsia="en-GB"/>
        </w:rPr>
        <w:t xml:space="preserve">, </w:t>
      </w:r>
      <w:r w:rsidRPr="00C17B80">
        <w:rPr>
          <w:rFonts w:cs="Tahoma"/>
          <w:noProof/>
          <w:lang w:eastAsia="en-GB"/>
        </w:rPr>
        <w:t xml:space="preserve">then </w:t>
      </w:r>
      <w:r>
        <w:rPr>
          <w:rFonts w:cs="Tahoma"/>
          <w:noProof/>
          <w:lang w:eastAsia="en-GB"/>
        </w:rPr>
        <w:t xml:space="preserve">click on the </w:t>
      </w:r>
      <w:r w:rsidRPr="00C17B80">
        <w:rPr>
          <w:rFonts w:cs="Tahoma"/>
          <w:b/>
          <w:noProof/>
          <w:lang w:eastAsia="en-GB"/>
        </w:rPr>
        <w:t xml:space="preserve">Create </w:t>
      </w:r>
      <w:r>
        <w:rPr>
          <w:rFonts w:cs="Tahoma"/>
          <w:b/>
          <w:noProof/>
          <w:lang w:eastAsia="en-GB"/>
        </w:rPr>
        <w:t>&gt; Item</w:t>
      </w:r>
      <w:r>
        <w:rPr>
          <w:rFonts w:cs="Tahoma"/>
          <w:noProof/>
          <w:lang w:eastAsia="en-GB"/>
        </w:rPr>
        <w:t xml:space="preserve"> option.</w:t>
      </w:r>
      <w:r w:rsidRPr="00892D04">
        <w:rPr>
          <w:rFonts w:cs="Tahoma"/>
          <w:b/>
          <w:noProof/>
          <w:lang w:eastAsia="en-GB"/>
        </w:rPr>
        <w:t xml:space="preserve"> </w:t>
      </w:r>
    </w:p>
    <w:p w:rsidR="00B633C3" w:rsidRDefault="00B633C3" w:rsidP="00B633C3">
      <w:pPr>
        <w:rPr>
          <w:rFonts w:cs="Tahoma"/>
          <w:sz w:val="8"/>
          <w:szCs w:val="8"/>
        </w:rPr>
      </w:pPr>
    </w:p>
    <w:p w:rsidR="00B633C3" w:rsidRDefault="00800DE8" w:rsidP="00800DE8">
      <w:pPr>
        <w:jc w:val="center"/>
      </w:pPr>
      <w:r>
        <w:rPr>
          <w:noProof/>
          <w:lang w:eastAsia="en-GB"/>
        </w:rPr>
        <w:drawing>
          <wp:inline distT="0" distB="0" distL="0" distR="0">
            <wp:extent cx="1683143" cy="864441"/>
            <wp:effectExtent l="19050" t="0" r="0" b="0"/>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1685443" cy="865622"/>
                    </a:xfrm>
                    <a:prstGeom prst="rect">
                      <a:avLst/>
                    </a:prstGeom>
                    <a:noFill/>
                    <a:ln w="9525">
                      <a:noFill/>
                      <a:miter lim="800000"/>
                      <a:headEnd/>
                      <a:tailEnd/>
                    </a:ln>
                  </pic:spPr>
                </pic:pic>
              </a:graphicData>
            </a:graphic>
          </wp:inline>
        </w:drawing>
      </w:r>
    </w:p>
    <w:p w:rsidR="00800DE8" w:rsidRDefault="00800DE8" w:rsidP="00800DE8">
      <w:pPr>
        <w:jc w:val="center"/>
      </w:pPr>
    </w:p>
    <w:p w:rsidR="0083502F" w:rsidRDefault="00F745D0" w:rsidP="00800DE8">
      <w:pPr>
        <w:pStyle w:val="ListParagraph"/>
        <w:numPr>
          <w:ilvl w:val="0"/>
          <w:numId w:val="33"/>
        </w:numPr>
      </w:pPr>
      <w:r>
        <w:t>Complete the item description, then in the text editor box, c</w:t>
      </w:r>
      <w:r w:rsidR="0083502F">
        <w:t xml:space="preserve">lick on the appropriate icon to add files (image, movie, QuickTime, audio or Flash). Complete the instructions in the pop-up window and </w:t>
      </w:r>
      <w:r w:rsidR="0083502F" w:rsidRPr="00800DE8">
        <w:rPr>
          <w:b/>
        </w:rPr>
        <w:t>submit</w:t>
      </w:r>
      <w:r w:rsidR="0083502F">
        <w:t>.</w:t>
      </w:r>
    </w:p>
    <w:p w:rsidR="00800DE8" w:rsidRDefault="00800DE8" w:rsidP="00800DE8">
      <w:pPr>
        <w:jc w:val="center"/>
      </w:pPr>
      <w:r w:rsidRPr="00800DE8">
        <w:drawing>
          <wp:inline distT="0" distB="0" distL="0" distR="0">
            <wp:extent cx="3262921" cy="2114550"/>
            <wp:effectExtent l="1905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3263907" cy="2115189"/>
                    </a:xfrm>
                    <a:prstGeom prst="rect">
                      <a:avLst/>
                    </a:prstGeom>
                    <a:noFill/>
                    <a:ln w="9525">
                      <a:noFill/>
                      <a:miter lim="800000"/>
                      <a:headEnd/>
                      <a:tailEnd/>
                    </a:ln>
                  </pic:spPr>
                </pic:pic>
              </a:graphicData>
            </a:graphic>
          </wp:inline>
        </w:drawing>
      </w:r>
    </w:p>
    <w:p w:rsidR="00800DE8" w:rsidRDefault="00800DE8" w:rsidP="00800DE8">
      <w:pPr>
        <w:jc w:val="center"/>
      </w:pPr>
    </w:p>
    <w:p w:rsidR="0083502F" w:rsidRDefault="0083502F" w:rsidP="00800DE8">
      <w:pPr>
        <w:pStyle w:val="ListParagraph"/>
        <w:numPr>
          <w:ilvl w:val="0"/>
          <w:numId w:val="33"/>
        </w:numPr>
      </w:pPr>
      <w:r>
        <w:t xml:space="preserve">Check the preview of the file and click </w:t>
      </w:r>
      <w:r w:rsidR="007842CC">
        <w:rPr>
          <w:b/>
        </w:rPr>
        <w:t>S</w:t>
      </w:r>
      <w:r w:rsidRPr="0083502F">
        <w:rPr>
          <w:b/>
        </w:rPr>
        <w:t>ubmit</w:t>
      </w:r>
      <w:r>
        <w:t xml:space="preserve"> again.</w:t>
      </w:r>
    </w:p>
    <w:p w:rsidR="0083502F" w:rsidRDefault="0083502F" w:rsidP="00800DE8">
      <w:pPr>
        <w:pStyle w:val="ListParagraph"/>
        <w:numPr>
          <w:ilvl w:val="0"/>
          <w:numId w:val="33"/>
        </w:numPr>
      </w:pPr>
      <w:r>
        <w:t xml:space="preserve">The multimedia file is displayed on the same page (the example below shows you an image, a video file, a </w:t>
      </w:r>
      <w:proofErr w:type="spellStart"/>
      <w:r>
        <w:t>Quicktime</w:t>
      </w:r>
      <w:proofErr w:type="spellEnd"/>
      <w:r>
        <w:t xml:space="preserve"> movie and an audio file):</w:t>
      </w:r>
    </w:p>
    <w:p w:rsidR="0083502F" w:rsidRDefault="0083502F" w:rsidP="0083502F">
      <w:pPr>
        <w:pStyle w:val="ListParagraph"/>
        <w:ind w:left="360"/>
      </w:pPr>
    </w:p>
    <w:p w:rsidR="0083502F" w:rsidRDefault="0083502F" w:rsidP="0083502F">
      <w:pPr>
        <w:pStyle w:val="ListParagraph"/>
        <w:ind w:left="360"/>
      </w:pPr>
      <w:r w:rsidRPr="0083502F">
        <w:rPr>
          <w:noProof/>
          <w:lang w:eastAsia="en-GB"/>
        </w:rPr>
        <w:drawing>
          <wp:inline distT="0" distB="0" distL="0" distR="0">
            <wp:extent cx="1411349" cy="2451887"/>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1409567" cy="2448791"/>
                    </a:xfrm>
                    <a:prstGeom prst="rect">
                      <a:avLst/>
                    </a:prstGeom>
                    <a:noFill/>
                    <a:ln w="9525">
                      <a:noFill/>
                      <a:miter lim="800000"/>
                      <a:headEnd/>
                      <a:tailEnd/>
                    </a:ln>
                  </pic:spPr>
                </pic:pic>
              </a:graphicData>
            </a:graphic>
          </wp:inline>
        </w:drawing>
      </w:r>
    </w:p>
    <w:p w:rsidR="0083502F" w:rsidRDefault="0083502F" w:rsidP="0083502F"/>
    <w:p w:rsidR="00C24BBF" w:rsidRDefault="00C24BBF" w:rsidP="00C24BBF">
      <w:pPr>
        <w:pStyle w:val="Heading1"/>
      </w:pPr>
      <w:bookmarkStart w:id="7" w:name="_Things_to_consider"/>
      <w:bookmarkStart w:id="8" w:name="_Toc269905464"/>
      <w:bookmarkEnd w:id="7"/>
      <w:r>
        <w:t>Things to consider when uploading files</w:t>
      </w:r>
      <w:bookmarkEnd w:id="8"/>
    </w:p>
    <w:p w:rsidR="0014786E" w:rsidRDefault="0014786E" w:rsidP="00C316AD">
      <w:pPr>
        <w:pStyle w:val="Heading2"/>
      </w:pPr>
      <w:bookmarkStart w:id="9" w:name="_Copyright"/>
      <w:bookmarkStart w:id="10" w:name="_Toc269905465"/>
      <w:bookmarkEnd w:id="9"/>
      <w:r>
        <w:t>File size and limitations</w:t>
      </w:r>
      <w:r w:rsidR="00FC503E">
        <w:t xml:space="preserve"> – download times</w:t>
      </w:r>
      <w:bookmarkEnd w:id="10"/>
    </w:p>
    <w:p w:rsidR="00BA70EF" w:rsidRDefault="00BA70EF" w:rsidP="0014786E">
      <w:r>
        <w:t>In theory, there is no file size limit for adding multimedia files. In practice, not all students and users have fast internet access, so consider the file size.</w:t>
      </w:r>
      <w:r w:rsidR="00AF3FCE">
        <w:t xml:space="preserve"> Here is a rough guide of download times for different internet connections:</w:t>
      </w:r>
    </w:p>
    <w:p w:rsidR="00176BBB" w:rsidRDefault="00176BBB" w:rsidP="0014786E"/>
    <w:tbl>
      <w:tblPr>
        <w:tblStyle w:val="TableGrid"/>
        <w:tblW w:w="0" w:type="auto"/>
        <w:tblLook w:val="01E0"/>
      </w:tblPr>
      <w:tblGrid>
        <w:gridCol w:w="4264"/>
        <w:gridCol w:w="4264"/>
      </w:tblGrid>
      <w:tr w:rsidR="00AF3FCE" w:rsidRPr="00AF3FCE" w:rsidTr="00353314">
        <w:tc>
          <w:tcPr>
            <w:tcW w:w="4264" w:type="dxa"/>
            <w:tcBorders>
              <w:bottom w:val="single" w:sz="4" w:space="0" w:color="auto"/>
            </w:tcBorders>
          </w:tcPr>
          <w:p w:rsidR="00AF3FCE" w:rsidRPr="00176BBB" w:rsidRDefault="00AF3FCE" w:rsidP="00353314">
            <w:pPr>
              <w:spacing w:before="100" w:beforeAutospacing="1" w:after="100" w:afterAutospacing="1"/>
              <w:rPr>
                <w:rFonts w:cs="Arial"/>
                <w:b/>
                <w:color w:val="000000"/>
                <w:lang w:eastAsia="en-GB"/>
              </w:rPr>
            </w:pPr>
            <w:r w:rsidRPr="00176BBB">
              <w:rPr>
                <w:rFonts w:cs="Arial"/>
                <w:b/>
                <w:color w:val="000000"/>
                <w:lang w:eastAsia="en-GB"/>
              </w:rPr>
              <w:t xml:space="preserve">Media file size* </w:t>
            </w:r>
          </w:p>
        </w:tc>
        <w:tc>
          <w:tcPr>
            <w:tcW w:w="4264" w:type="dxa"/>
            <w:tcBorders>
              <w:bottom w:val="single" w:sz="4" w:space="0" w:color="auto"/>
            </w:tcBorders>
          </w:tcPr>
          <w:p w:rsidR="00AF3FCE" w:rsidRPr="00176BBB" w:rsidRDefault="00AF3FCE" w:rsidP="00353314">
            <w:pPr>
              <w:spacing w:before="100" w:beforeAutospacing="1" w:after="100" w:afterAutospacing="1"/>
              <w:rPr>
                <w:rFonts w:cs="Arial"/>
                <w:b/>
                <w:color w:val="000000"/>
                <w:lang w:eastAsia="en-GB"/>
              </w:rPr>
            </w:pPr>
            <w:r w:rsidRPr="00176BBB">
              <w:rPr>
                <w:rFonts w:cs="Arial"/>
                <w:b/>
                <w:color w:val="000000"/>
                <w:lang w:eastAsia="en-GB"/>
              </w:rPr>
              <w:t>Download time</w:t>
            </w:r>
          </w:p>
        </w:tc>
      </w:tr>
      <w:tr w:rsidR="00AF3FCE" w:rsidRPr="00AF3FCE" w:rsidTr="00353314">
        <w:tc>
          <w:tcPr>
            <w:tcW w:w="8528" w:type="dxa"/>
            <w:gridSpan w:val="2"/>
            <w:tcBorders>
              <w:top w:val="nil"/>
              <w:left w:val="nil"/>
              <w:bottom w:val="single" w:sz="4" w:space="0" w:color="auto"/>
              <w:right w:val="nil"/>
            </w:tcBorders>
          </w:tcPr>
          <w:p w:rsidR="00AF3FCE" w:rsidRPr="00176BBB" w:rsidRDefault="00AF3FCE" w:rsidP="00353314">
            <w:pPr>
              <w:spacing w:before="100" w:beforeAutospacing="1" w:after="100" w:afterAutospacing="1"/>
              <w:rPr>
                <w:rFonts w:cs="Arial"/>
                <w:b/>
                <w:color w:val="000000"/>
                <w:lang w:eastAsia="en-GB"/>
              </w:rPr>
            </w:pPr>
          </w:p>
        </w:tc>
      </w:tr>
      <w:tr w:rsidR="00AF3FCE" w:rsidRPr="00AF3FCE" w:rsidTr="00353314">
        <w:tc>
          <w:tcPr>
            <w:tcW w:w="8528" w:type="dxa"/>
            <w:gridSpan w:val="2"/>
            <w:tcBorders>
              <w:top w:val="single" w:sz="4" w:space="0" w:color="auto"/>
            </w:tcBorders>
          </w:tcPr>
          <w:p w:rsidR="00AF3FCE" w:rsidRPr="00176BBB" w:rsidRDefault="00AF3FCE" w:rsidP="00353314">
            <w:pPr>
              <w:spacing w:before="100" w:beforeAutospacing="1" w:after="100" w:afterAutospacing="1"/>
              <w:rPr>
                <w:rFonts w:cs="Arial"/>
                <w:b/>
                <w:color w:val="000000"/>
                <w:lang w:eastAsia="en-GB"/>
              </w:rPr>
            </w:pPr>
            <w:r w:rsidRPr="00176BBB">
              <w:rPr>
                <w:rFonts w:cs="Arial"/>
                <w:b/>
                <w:color w:val="000000"/>
                <w:lang w:eastAsia="en-GB"/>
              </w:rPr>
              <w:t>On campus/ halls of residence (10</w:t>
            </w:r>
            <w:r w:rsidR="00C149BF">
              <w:rPr>
                <w:rFonts w:cs="Arial"/>
                <w:b/>
                <w:color w:val="000000"/>
                <w:lang w:eastAsia="en-GB"/>
              </w:rPr>
              <w:t>0</w:t>
            </w:r>
            <w:r w:rsidRPr="00176BBB">
              <w:rPr>
                <w:rFonts w:cs="Arial"/>
                <w:b/>
                <w:color w:val="000000"/>
                <w:lang w:eastAsia="en-GB"/>
              </w:rPr>
              <w:t>Mbps)</w:t>
            </w:r>
          </w:p>
        </w:tc>
      </w:tr>
      <w:tr w:rsidR="00AF3FCE" w:rsidRPr="00AF3FCE" w:rsidTr="00353314">
        <w:tc>
          <w:tcPr>
            <w:tcW w:w="4264" w:type="dxa"/>
            <w:tcBorders>
              <w:bottom w:val="single" w:sz="4" w:space="0" w:color="auto"/>
            </w:tcBorders>
          </w:tcPr>
          <w:p w:rsidR="00AF3FCE" w:rsidRPr="00176BBB" w:rsidRDefault="00AF3FCE" w:rsidP="00353314">
            <w:pPr>
              <w:spacing w:before="100" w:beforeAutospacing="1" w:after="100" w:afterAutospacing="1"/>
              <w:rPr>
                <w:rFonts w:cs="Arial"/>
                <w:color w:val="000000"/>
                <w:lang w:eastAsia="en-GB"/>
              </w:rPr>
            </w:pPr>
            <w:r w:rsidRPr="00176BBB">
              <w:rPr>
                <w:rFonts w:cs="Arial"/>
                <w:color w:val="000000"/>
                <w:lang w:eastAsia="en-GB"/>
              </w:rPr>
              <w:t>1 MB</w:t>
            </w:r>
          </w:p>
        </w:tc>
        <w:tc>
          <w:tcPr>
            <w:tcW w:w="4264" w:type="dxa"/>
            <w:tcBorders>
              <w:bottom w:val="single" w:sz="4" w:space="0" w:color="auto"/>
            </w:tcBorders>
          </w:tcPr>
          <w:p w:rsidR="00AF3FCE" w:rsidRPr="00176BBB" w:rsidRDefault="00AF3FCE" w:rsidP="00353314">
            <w:pPr>
              <w:spacing w:before="100" w:beforeAutospacing="1" w:after="100" w:afterAutospacing="1"/>
              <w:rPr>
                <w:rFonts w:cs="Arial"/>
                <w:color w:val="000000"/>
                <w:lang w:eastAsia="en-GB"/>
              </w:rPr>
            </w:pPr>
            <w:r w:rsidRPr="00176BBB">
              <w:rPr>
                <w:rFonts w:cs="Arial"/>
                <w:color w:val="000000"/>
                <w:lang w:eastAsia="en-GB"/>
              </w:rPr>
              <w:t>Negligible</w:t>
            </w:r>
          </w:p>
        </w:tc>
      </w:tr>
      <w:tr w:rsidR="00AF3FCE" w:rsidRPr="00AF3FCE" w:rsidTr="00353314">
        <w:tc>
          <w:tcPr>
            <w:tcW w:w="4264" w:type="dxa"/>
            <w:tcBorders>
              <w:bottom w:val="single" w:sz="4" w:space="0" w:color="auto"/>
            </w:tcBorders>
          </w:tcPr>
          <w:p w:rsidR="00AF3FCE" w:rsidRPr="00CD7376" w:rsidRDefault="00AF3FCE" w:rsidP="00353314">
            <w:pPr>
              <w:spacing w:before="100" w:beforeAutospacing="1" w:after="100" w:afterAutospacing="1"/>
              <w:rPr>
                <w:rFonts w:cs="Arial"/>
                <w:color w:val="000000"/>
                <w:lang w:eastAsia="en-GB"/>
              </w:rPr>
            </w:pPr>
            <w:r w:rsidRPr="00CD7376">
              <w:rPr>
                <w:rFonts w:cs="Arial"/>
                <w:color w:val="000000"/>
                <w:lang w:eastAsia="en-GB"/>
              </w:rPr>
              <w:t>200 MB</w:t>
            </w:r>
          </w:p>
        </w:tc>
        <w:tc>
          <w:tcPr>
            <w:tcW w:w="4264" w:type="dxa"/>
            <w:tcBorders>
              <w:bottom w:val="single" w:sz="4" w:space="0" w:color="auto"/>
            </w:tcBorders>
          </w:tcPr>
          <w:p w:rsidR="00AF3FCE" w:rsidRPr="00CD7376" w:rsidRDefault="00AF3FCE" w:rsidP="00353314">
            <w:pPr>
              <w:spacing w:before="100" w:beforeAutospacing="1" w:after="100" w:afterAutospacing="1"/>
              <w:rPr>
                <w:rFonts w:cs="Arial"/>
                <w:color w:val="000000"/>
                <w:lang w:eastAsia="en-GB"/>
              </w:rPr>
            </w:pPr>
            <w:r w:rsidRPr="00CD7376">
              <w:rPr>
                <w:rFonts w:cs="Arial"/>
                <w:color w:val="000000"/>
                <w:lang w:eastAsia="en-GB"/>
              </w:rPr>
              <w:t>2 minutes 40 seconds</w:t>
            </w:r>
          </w:p>
        </w:tc>
      </w:tr>
      <w:tr w:rsidR="00AF3FCE" w:rsidRPr="00AF3FCE" w:rsidTr="00353314">
        <w:tc>
          <w:tcPr>
            <w:tcW w:w="4264" w:type="dxa"/>
            <w:tcBorders>
              <w:top w:val="single" w:sz="4" w:space="0" w:color="auto"/>
              <w:left w:val="nil"/>
              <w:bottom w:val="single" w:sz="4" w:space="0" w:color="auto"/>
              <w:right w:val="nil"/>
            </w:tcBorders>
          </w:tcPr>
          <w:p w:rsidR="00AF3FCE" w:rsidRPr="00AF3FCE" w:rsidRDefault="00AF3FCE" w:rsidP="00353314">
            <w:pPr>
              <w:spacing w:before="100" w:beforeAutospacing="1" w:after="100" w:afterAutospacing="1"/>
              <w:rPr>
                <w:rFonts w:cs="Arial"/>
                <w:b/>
                <w:color w:val="000000"/>
                <w:highlight w:val="yellow"/>
                <w:lang w:eastAsia="en-GB"/>
              </w:rPr>
            </w:pPr>
          </w:p>
        </w:tc>
        <w:tc>
          <w:tcPr>
            <w:tcW w:w="4264" w:type="dxa"/>
            <w:tcBorders>
              <w:top w:val="single" w:sz="4" w:space="0" w:color="auto"/>
              <w:left w:val="nil"/>
              <w:bottom w:val="single" w:sz="4" w:space="0" w:color="auto"/>
              <w:right w:val="nil"/>
            </w:tcBorders>
          </w:tcPr>
          <w:p w:rsidR="00AF3FCE" w:rsidRPr="00AF3FCE" w:rsidRDefault="00AF3FCE" w:rsidP="00353314">
            <w:pPr>
              <w:spacing w:before="100" w:beforeAutospacing="1" w:after="100" w:afterAutospacing="1"/>
              <w:rPr>
                <w:rFonts w:cs="Arial"/>
                <w:b/>
                <w:color w:val="000000"/>
                <w:highlight w:val="yellow"/>
                <w:lang w:eastAsia="en-GB"/>
              </w:rPr>
            </w:pPr>
          </w:p>
        </w:tc>
      </w:tr>
      <w:tr w:rsidR="00AF3FCE" w:rsidRPr="00AF3FCE" w:rsidTr="00353314">
        <w:tc>
          <w:tcPr>
            <w:tcW w:w="8528" w:type="dxa"/>
            <w:gridSpan w:val="2"/>
            <w:tcBorders>
              <w:top w:val="single" w:sz="4" w:space="0" w:color="auto"/>
            </w:tcBorders>
          </w:tcPr>
          <w:p w:rsidR="00AF3FCE" w:rsidRPr="00AF3FCE" w:rsidRDefault="00AF3FCE" w:rsidP="00CD7376">
            <w:pPr>
              <w:spacing w:before="100" w:beforeAutospacing="1" w:after="100" w:afterAutospacing="1"/>
              <w:rPr>
                <w:rFonts w:cs="Arial"/>
                <w:b/>
                <w:color w:val="000000"/>
                <w:highlight w:val="yellow"/>
                <w:lang w:eastAsia="en-GB"/>
              </w:rPr>
            </w:pPr>
            <w:r w:rsidRPr="00AF3FCE">
              <w:rPr>
                <w:rFonts w:cs="Arial"/>
                <w:b/>
                <w:color w:val="000000"/>
                <w:highlight w:val="yellow"/>
                <w:lang w:eastAsia="en-GB"/>
              </w:rPr>
              <w:t>Broadband connection at home (</w:t>
            </w:r>
            <w:r w:rsidR="00CD7376">
              <w:rPr>
                <w:rFonts w:cs="Arial"/>
                <w:b/>
                <w:color w:val="000000"/>
                <w:highlight w:val="yellow"/>
                <w:lang w:eastAsia="en-GB"/>
              </w:rPr>
              <w:t>10</w:t>
            </w:r>
            <w:r w:rsidRPr="00AF3FCE">
              <w:rPr>
                <w:rFonts w:cs="Arial"/>
                <w:b/>
                <w:color w:val="000000"/>
                <w:highlight w:val="yellow"/>
                <w:lang w:eastAsia="en-GB"/>
              </w:rPr>
              <w:t xml:space="preserve"> Mbps)</w:t>
            </w:r>
            <w:r w:rsidR="00C149BF">
              <w:rPr>
                <w:rFonts w:cs="Arial"/>
                <w:b/>
                <w:color w:val="000000"/>
                <w:highlight w:val="yellow"/>
                <w:lang w:eastAsia="en-GB"/>
              </w:rPr>
              <w:t xml:space="preserve"> CHECK at home?</w:t>
            </w:r>
          </w:p>
        </w:tc>
      </w:tr>
      <w:tr w:rsidR="00AF3FCE" w:rsidRPr="00AF3FCE" w:rsidTr="00353314">
        <w:tc>
          <w:tcPr>
            <w:tcW w:w="4264" w:type="dxa"/>
            <w:tcBorders>
              <w:bottom w:val="single" w:sz="4" w:space="0" w:color="auto"/>
            </w:tcBorders>
          </w:tcPr>
          <w:p w:rsidR="00AF3FCE" w:rsidRPr="00AF3FCE" w:rsidRDefault="00AF3FCE" w:rsidP="00353314">
            <w:pPr>
              <w:spacing w:before="100" w:beforeAutospacing="1" w:after="100" w:afterAutospacing="1"/>
              <w:rPr>
                <w:rFonts w:cs="Arial"/>
                <w:color w:val="000000"/>
                <w:highlight w:val="yellow"/>
                <w:lang w:eastAsia="en-GB"/>
              </w:rPr>
            </w:pPr>
            <w:r w:rsidRPr="00AF3FCE">
              <w:rPr>
                <w:rFonts w:cs="Arial"/>
                <w:color w:val="000000"/>
                <w:highlight w:val="yellow"/>
                <w:lang w:eastAsia="en-GB"/>
              </w:rPr>
              <w:t>1 MB</w:t>
            </w:r>
          </w:p>
        </w:tc>
        <w:tc>
          <w:tcPr>
            <w:tcW w:w="4264" w:type="dxa"/>
            <w:tcBorders>
              <w:bottom w:val="single" w:sz="4" w:space="0" w:color="auto"/>
            </w:tcBorders>
          </w:tcPr>
          <w:p w:rsidR="00AF3FCE" w:rsidRPr="00AF3FCE" w:rsidRDefault="00C50598" w:rsidP="00353314">
            <w:pPr>
              <w:spacing w:before="100" w:beforeAutospacing="1" w:after="100" w:afterAutospacing="1"/>
              <w:rPr>
                <w:rFonts w:cs="Arial"/>
                <w:color w:val="000000"/>
                <w:highlight w:val="yellow"/>
                <w:lang w:eastAsia="en-GB"/>
              </w:rPr>
            </w:pPr>
            <w:r>
              <w:rPr>
                <w:rFonts w:cs="Arial"/>
                <w:color w:val="000000"/>
                <w:highlight w:val="yellow"/>
                <w:lang w:eastAsia="en-GB"/>
              </w:rPr>
              <w:t>1 minute 20 seconds</w:t>
            </w:r>
          </w:p>
        </w:tc>
      </w:tr>
      <w:tr w:rsidR="00AF3FCE" w:rsidRPr="00AF3FCE" w:rsidTr="00353314">
        <w:tc>
          <w:tcPr>
            <w:tcW w:w="4264" w:type="dxa"/>
            <w:tcBorders>
              <w:bottom w:val="single" w:sz="4" w:space="0" w:color="auto"/>
            </w:tcBorders>
          </w:tcPr>
          <w:p w:rsidR="00AF3FCE" w:rsidRPr="00AF3FCE" w:rsidRDefault="00AF3FCE" w:rsidP="00353314">
            <w:pPr>
              <w:spacing w:before="100" w:beforeAutospacing="1" w:after="100" w:afterAutospacing="1"/>
              <w:rPr>
                <w:rFonts w:cs="Arial"/>
                <w:color w:val="000000"/>
                <w:highlight w:val="yellow"/>
                <w:lang w:eastAsia="en-GB"/>
              </w:rPr>
            </w:pPr>
            <w:r w:rsidRPr="00AF3FCE">
              <w:rPr>
                <w:rFonts w:cs="Arial"/>
                <w:color w:val="000000"/>
                <w:highlight w:val="yellow"/>
                <w:lang w:eastAsia="en-GB"/>
              </w:rPr>
              <w:t>200 MB</w:t>
            </w:r>
          </w:p>
        </w:tc>
        <w:tc>
          <w:tcPr>
            <w:tcW w:w="4264" w:type="dxa"/>
            <w:tcBorders>
              <w:bottom w:val="single" w:sz="4" w:space="0" w:color="auto"/>
            </w:tcBorders>
          </w:tcPr>
          <w:p w:rsidR="00AF3FCE" w:rsidRPr="00AF3FCE" w:rsidRDefault="00C149BF" w:rsidP="00353314">
            <w:pPr>
              <w:spacing w:before="100" w:beforeAutospacing="1" w:after="100" w:afterAutospacing="1"/>
              <w:rPr>
                <w:rFonts w:cs="Arial"/>
                <w:color w:val="000000"/>
                <w:highlight w:val="yellow"/>
                <w:lang w:eastAsia="en-GB"/>
              </w:rPr>
            </w:pPr>
            <w:r>
              <w:rPr>
                <w:rFonts w:cs="Arial"/>
                <w:color w:val="000000"/>
                <w:highlight w:val="yellow"/>
                <w:lang w:eastAsia="en-GB"/>
              </w:rPr>
              <w:t xml:space="preserve">~ 26 minutes </w:t>
            </w:r>
          </w:p>
        </w:tc>
      </w:tr>
      <w:tr w:rsidR="00AF3FCE" w:rsidRPr="00AF3FCE" w:rsidTr="00353314">
        <w:tc>
          <w:tcPr>
            <w:tcW w:w="4264" w:type="dxa"/>
            <w:tcBorders>
              <w:top w:val="single" w:sz="4" w:space="0" w:color="auto"/>
              <w:left w:val="nil"/>
              <w:bottom w:val="single" w:sz="4" w:space="0" w:color="auto"/>
              <w:right w:val="nil"/>
            </w:tcBorders>
          </w:tcPr>
          <w:p w:rsidR="00176BBB" w:rsidRPr="00AF3FCE" w:rsidRDefault="00176BBB" w:rsidP="00353314">
            <w:pPr>
              <w:spacing w:before="100" w:beforeAutospacing="1" w:after="100" w:afterAutospacing="1"/>
              <w:rPr>
                <w:rFonts w:cs="Arial"/>
                <w:b/>
                <w:color w:val="000000"/>
                <w:highlight w:val="yellow"/>
                <w:lang w:eastAsia="en-GB"/>
              </w:rPr>
            </w:pPr>
          </w:p>
        </w:tc>
        <w:tc>
          <w:tcPr>
            <w:tcW w:w="4264" w:type="dxa"/>
            <w:tcBorders>
              <w:top w:val="single" w:sz="4" w:space="0" w:color="auto"/>
              <w:left w:val="nil"/>
              <w:bottom w:val="single" w:sz="4" w:space="0" w:color="auto"/>
              <w:right w:val="nil"/>
            </w:tcBorders>
          </w:tcPr>
          <w:p w:rsidR="00AF3FCE" w:rsidRPr="00AF3FCE" w:rsidRDefault="00AF3FCE" w:rsidP="00353314">
            <w:pPr>
              <w:spacing w:before="100" w:beforeAutospacing="1" w:after="100" w:afterAutospacing="1"/>
              <w:rPr>
                <w:rFonts w:cs="Arial"/>
                <w:b/>
                <w:color w:val="000000"/>
                <w:highlight w:val="yellow"/>
                <w:lang w:eastAsia="en-GB"/>
              </w:rPr>
            </w:pPr>
          </w:p>
        </w:tc>
      </w:tr>
      <w:tr w:rsidR="00AF3FCE" w:rsidRPr="00AF3FCE" w:rsidTr="00353314">
        <w:tc>
          <w:tcPr>
            <w:tcW w:w="8528" w:type="dxa"/>
            <w:gridSpan w:val="2"/>
            <w:tcBorders>
              <w:top w:val="single" w:sz="4" w:space="0" w:color="auto"/>
            </w:tcBorders>
          </w:tcPr>
          <w:p w:rsidR="00AF3FCE" w:rsidRPr="00176BBB" w:rsidRDefault="00AF3FCE" w:rsidP="00353314">
            <w:pPr>
              <w:spacing w:before="100" w:beforeAutospacing="1" w:after="100" w:afterAutospacing="1"/>
              <w:rPr>
                <w:rFonts w:cs="Arial"/>
                <w:b/>
                <w:color w:val="000000"/>
                <w:lang w:eastAsia="en-GB"/>
              </w:rPr>
            </w:pPr>
            <w:r w:rsidRPr="00176BBB">
              <w:rPr>
                <w:rFonts w:cs="Arial"/>
                <w:b/>
                <w:color w:val="000000"/>
                <w:lang w:eastAsia="en-GB"/>
              </w:rPr>
              <w:t>Dial-up connection at home (56k)</w:t>
            </w:r>
          </w:p>
        </w:tc>
      </w:tr>
      <w:tr w:rsidR="00AF3FCE" w:rsidRPr="00AF3FCE" w:rsidTr="00353314">
        <w:tc>
          <w:tcPr>
            <w:tcW w:w="4264" w:type="dxa"/>
          </w:tcPr>
          <w:p w:rsidR="00AF3FCE" w:rsidRPr="00176BBB" w:rsidRDefault="00AF3FCE" w:rsidP="00353314">
            <w:pPr>
              <w:spacing w:before="100" w:beforeAutospacing="1" w:after="100" w:afterAutospacing="1"/>
              <w:rPr>
                <w:rFonts w:cs="Arial"/>
                <w:color w:val="000000"/>
                <w:lang w:eastAsia="en-GB"/>
              </w:rPr>
            </w:pPr>
            <w:r w:rsidRPr="00176BBB">
              <w:rPr>
                <w:rFonts w:cs="Arial"/>
                <w:color w:val="000000"/>
                <w:lang w:eastAsia="en-GB"/>
              </w:rPr>
              <w:t>1 MB</w:t>
            </w:r>
          </w:p>
        </w:tc>
        <w:tc>
          <w:tcPr>
            <w:tcW w:w="4264" w:type="dxa"/>
          </w:tcPr>
          <w:p w:rsidR="00AF3FCE" w:rsidRPr="00176BBB" w:rsidRDefault="00AF3FCE" w:rsidP="00353314">
            <w:pPr>
              <w:spacing w:before="100" w:beforeAutospacing="1" w:after="100" w:afterAutospacing="1"/>
              <w:rPr>
                <w:rFonts w:cs="Arial"/>
                <w:color w:val="000000"/>
                <w:lang w:eastAsia="en-GB"/>
              </w:rPr>
            </w:pPr>
            <w:r w:rsidRPr="00176BBB">
              <w:rPr>
                <w:rFonts w:cs="Arial"/>
                <w:color w:val="000000"/>
                <w:lang w:eastAsia="en-GB"/>
              </w:rPr>
              <w:t>2 minutes 28 Seconds</w:t>
            </w:r>
          </w:p>
        </w:tc>
      </w:tr>
      <w:tr w:rsidR="00AF3FCE" w:rsidRPr="00AF3FCE" w:rsidTr="00353314">
        <w:tc>
          <w:tcPr>
            <w:tcW w:w="4264" w:type="dxa"/>
          </w:tcPr>
          <w:p w:rsidR="00AF3FCE" w:rsidRPr="00176BBB" w:rsidRDefault="00AF3FCE" w:rsidP="00353314">
            <w:pPr>
              <w:spacing w:before="100" w:beforeAutospacing="1" w:after="100" w:afterAutospacing="1"/>
              <w:rPr>
                <w:rFonts w:cs="Arial"/>
                <w:color w:val="000000"/>
                <w:lang w:eastAsia="en-GB"/>
              </w:rPr>
            </w:pPr>
            <w:r w:rsidRPr="00176BBB">
              <w:rPr>
                <w:rFonts w:cs="Arial"/>
                <w:color w:val="000000"/>
                <w:lang w:eastAsia="en-GB"/>
              </w:rPr>
              <w:t>200 MB</w:t>
            </w:r>
          </w:p>
        </w:tc>
        <w:tc>
          <w:tcPr>
            <w:tcW w:w="4264" w:type="dxa"/>
          </w:tcPr>
          <w:p w:rsidR="00AF3FCE" w:rsidRPr="00176BBB" w:rsidRDefault="00AF3FCE" w:rsidP="00353314">
            <w:pPr>
              <w:spacing w:before="100" w:beforeAutospacing="1" w:after="100" w:afterAutospacing="1"/>
              <w:rPr>
                <w:rFonts w:cs="Arial"/>
                <w:color w:val="000000"/>
                <w:lang w:eastAsia="en-GB"/>
              </w:rPr>
            </w:pPr>
            <w:r w:rsidRPr="00176BBB">
              <w:rPr>
                <w:rFonts w:cs="Arial"/>
                <w:color w:val="000000"/>
                <w:lang w:eastAsia="en-GB"/>
              </w:rPr>
              <w:t>8 hours 4 minutes</w:t>
            </w:r>
          </w:p>
        </w:tc>
      </w:tr>
    </w:tbl>
    <w:p w:rsidR="00AF3FCE" w:rsidRPr="00206709" w:rsidRDefault="00AF3FCE" w:rsidP="00AF3FCE">
      <w:pPr>
        <w:rPr>
          <w:rFonts w:cs="Arial"/>
          <w:szCs w:val="22"/>
        </w:rPr>
      </w:pPr>
      <w:r w:rsidRPr="00AF3FCE">
        <w:rPr>
          <w:rFonts w:cs="Arial"/>
          <w:szCs w:val="22"/>
          <w:highlight w:val="yellow"/>
        </w:rPr>
        <w:t>*File sizes are measured in mega bytes (MB), download speeds are measured in mega bits per second (Mbps).</w:t>
      </w:r>
      <w:r w:rsidRPr="00206709">
        <w:rPr>
          <w:rFonts w:cs="Arial"/>
          <w:szCs w:val="22"/>
        </w:rPr>
        <w:t xml:space="preserve"> </w:t>
      </w:r>
    </w:p>
    <w:p w:rsidR="00C24BBF" w:rsidRDefault="00AC6EFC" w:rsidP="00C316AD">
      <w:pPr>
        <w:pStyle w:val="Heading2"/>
      </w:pPr>
      <w:bookmarkStart w:id="11" w:name="_Toc269905466"/>
      <w:r>
        <w:t>Who is responsible for c</w:t>
      </w:r>
      <w:r w:rsidR="00C24BBF">
        <w:t>opyright</w:t>
      </w:r>
      <w:r>
        <w:t>?</w:t>
      </w:r>
      <w:bookmarkEnd w:id="11"/>
    </w:p>
    <w:p w:rsidR="00C316AD" w:rsidRPr="00C316AD" w:rsidRDefault="00AC6EFC" w:rsidP="00C316AD">
      <w:r>
        <w:t xml:space="preserve">In short: the person uploading the file to VITAL. </w:t>
      </w:r>
      <w:r w:rsidR="00C316AD">
        <w:t>Please ensure that copyright regulations are observed when uploading content to VITAL</w:t>
      </w:r>
      <w:r w:rsidR="00825EF5">
        <w:t xml:space="preserve"> e.g. for content, images and multimedia</w:t>
      </w:r>
      <w:r w:rsidR="00C316AD">
        <w:t xml:space="preserve">. </w:t>
      </w:r>
      <w:r w:rsidR="00C316AD" w:rsidRPr="00C316AD">
        <w:rPr>
          <w:highlight w:val="yellow"/>
        </w:rPr>
        <w:t xml:space="preserve">As a rule of thumb, anything that </w:t>
      </w:r>
      <w:r>
        <w:rPr>
          <w:highlight w:val="yellow"/>
        </w:rPr>
        <w:t>the University</w:t>
      </w:r>
      <w:r w:rsidR="00C316AD" w:rsidRPr="00C316AD">
        <w:rPr>
          <w:highlight w:val="yellow"/>
        </w:rPr>
        <w:t xml:space="preserve"> library has access to </w:t>
      </w:r>
      <w:r w:rsidR="00825EF5">
        <w:rPr>
          <w:highlight w:val="yellow"/>
        </w:rPr>
        <w:t xml:space="preserve">and would be available in printed form within the copyright regulations </w:t>
      </w:r>
      <w:r w:rsidR="00C316AD" w:rsidRPr="00C316AD">
        <w:rPr>
          <w:highlight w:val="yellow"/>
        </w:rPr>
        <w:t xml:space="preserve">can be </w:t>
      </w:r>
      <w:r w:rsidR="00825EF5">
        <w:rPr>
          <w:highlight w:val="yellow"/>
        </w:rPr>
        <w:t xml:space="preserve">scanned in and </w:t>
      </w:r>
      <w:r w:rsidR="00C316AD" w:rsidRPr="00C316AD">
        <w:rPr>
          <w:highlight w:val="yellow"/>
        </w:rPr>
        <w:t>linked to from within VITAL</w:t>
      </w:r>
      <w:r w:rsidR="00825EF5">
        <w:rPr>
          <w:highlight w:val="yellow"/>
        </w:rPr>
        <w:t xml:space="preserve"> (e.g. a book chapter)</w:t>
      </w:r>
      <w:r w:rsidR="00C316AD" w:rsidRPr="00C316AD">
        <w:rPr>
          <w:highlight w:val="yellow"/>
        </w:rPr>
        <w:t>.</w:t>
      </w:r>
      <w:r w:rsidR="00C316AD">
        <w:t xml:space="preserve"> If you are unsure, please ask your subject librarian for further information about copyright </w:t>
      </w:r>
      <w:r w:rsidR="00C316AD" w:rsidRPr="00C316AD">
        <w:rPr>
          <w:highlight w:val="yellow"/>
        </w:rPr>
        <w:t>(LINK to library</w:t>
      </w:r>
      <w:r w:rsidR="00C316AD">
        <w:rPr>
          <w:highlight w:val="yellow"/>
        </w:rPr>
        <w:t xml:space="preserve"> website</w:t>
      </w:r>
      <w:r w:rsidR="00C316AD" w:rsidRPr="00C316AD">
        <w:rPr>
          <w:highlight w:val="yellow"/>
        </w:rPr>
        <w:t>).</w:t>
      </w:r>
      <w:r w:rsidR="00C316AD">
        <w:t xml:space="preserve"> </w:t>
      </w:r>
    </w:p>
    <w:p w:rsidR="00C24BBF" w:rsidRDefault="00C24BBF" w:rsidP="00C316AD">
      <w:pPr>
        <w:pStyle w:val="Heading2"/>
      </w:pPr>
      <w:bookmarkStart w:id="12" w:name="_Accessibility"/>
      <w:bookmarkStart w:id="13" w:name="_Toc269905467"/>
      <w:bookmarkEnd w:id="12"/>
      <w:r>
        <w:t>Accessibility</w:t>
      </w:r>
      <w:bookmarkEnd w:id="13"/>
    </w:p>
    <w:p w:rsidR="00C316AD" w:rsidRPr="007225F7" w:rsidRDefault="00C316AD" w:rsidP="00C316AD">
      <w:pPr>
        <w:rPr>
          <w:rFonts w:cs="Tahoma"/>
          <w:sz w:val="24"/>
        </w:rPr>
      </w:pPr>
      <w:r>
        <w:rPr>
          <w:rFonts w:cs="Tahoma"/>
        </w:rPr>
        <w:t xml:space="preserve">Please ensure that any learning resources you add to your VITAL modules are accessible to the widest range of students. For instance, </w:t>
      </w:r>
      <w:r w:rsidR="0009503D">
        <w:rPr>
          <w:rFonts w:cs="Tahoma"/>
        </w:rPr>
        <w:t>use a San</w:t>
      </w:r>
      <w:r w:rsidR="00AC6EFC">
        <w:rPr>
          <w:rFonts w:cs="Tahoma"/>
        </w:rPr>
        <w:t>s</w:t>
      </w:r>
      <w:r w:rsidR="0009503D">
        <w:rPr>
          <w:rFonts w:cs="Tahoma"/>
        </w:rPr>
        <w:t>-Serif font on documents (e.g. Arial and Verdana)</w:t>
      </w:r>
      <w:proofErr w:type="gramStart"/>
      <w:r w:rsidR="0009503D">
        <w:rPr>
          <w:rFonts w:cs="Tahoma"/>
        </w:rPr>
        <w:t>,</w:t>
      </w:r>
      <w:proofErr w:type="gramEnd"/>
      <w:r w:rsidR="0009503D">
        <w:rPr>
          <w:rFonts w:cs="Tahoma"/>
        </w:rPr>
        <w:t xml:space="preserve"> </w:t>
      </w:r>
      <w:r>
        <w:rPr>
          <w:rFonts w:cs="Tahoma"/>
        </w:rPr>
        <w:t>provide a caption or transcript to accompany images, audio and video files.</w:t>
      </w:r>
      <w:r w:rsidR="00825EF5">
        <w:rPr>
          <w:rFonts w:cs="Tahoma"/>
        </w:rPr>
        <w:t xml:space="preserve"> </w:t>
      </w:r>
      <w:r w:rsidR="00AC6EFC">
        <w:rPr>
          <w:rFonts w:cs="Tahoma"/>
        </w:rPr>
        <w:t>For further information, s</w:t>
      </w:r>
      <w:r w:rsidR="007225F7">
        <w:rPr>
          <w:rFonts w:cs="Tahoma"/>
        </w:rPr>
        <w:t xml:space="preserve">ee the </w:t>
      </w:r>
      <w:proofErr w:type="spellStart"/>
      <w:r w:rsidR="007225F7">
        <w:rPr>
          <w:rFonts w:cs="Tahoma"/>
        </w:rPr>
        <w:t>TechDis</w:t>
      </w:r>
      <w:proofErr w:type="spellEnd"/>
      <w:r w:rsidR="007225F7">
        <w:rPr>
          <w:rFonts w:cs="Tahoma"/>
        </w:rPr>
        <w:t xml:space="preserve"> web site: </w:t>
      </w:r>
      <w:hyperlink r:id="rId23" w:history="1">
        <w:r w:rsidR="007225F7" w:rsidRPr="007225F7">
          <w:rPr>
            <w:rStyle w:val="Hyperlink"/>
          </w:rPr>
          <w:t>http://www.excellencegateway.org.uk/page.aspx?o=jisctechdis</w:t>
        </w:r>
      </w:hyperlink>
      <w:r w:rsidR="007225F7" w:rsidRPr="007225F7">
        <w:t xml:space="preserve"> </w:t>
      </w:r>
    </w:p>
    <w:p w:rsidR="00C24BBF" w:rsidRDefault="00C24BBF" w:rsidP="00062C71">
      <w:pPr>
        <w:rPr>
          <w:rFonts w:cs="Tahoma"/>
        </w:rPr>
      </w:pPr>
    </w:p>
    <w:p w:rsidR="00CE5B46" w:rsidRPr="00B45E91" w:rsidRDefault="00CE5B46" w:rsidP="00CE5B46">
      <w:pPr>
        <w:rPr>
          <w:rFonts w:cs="Arial"/>
        </w:rPr>
      </w:pPr>
    </w:p>
    <w:p w:rsidR="00CE5B46" w:rsidRPr="00AC1790" w:rsidRDefault="00CE5B46" w:rsidP="00062C71">
      <w:pPr>
        <w:rPr>
          <w:rFonts w:cs="Tahoma"/>
        </w:rPr>
      </w:pPr>
    </w:p>
    <w:sectPr w:rsidR="00CE5B46" w:rsidRPr="00AC1790" w:rsidSect="00783199">
      <w:headerReference w:type="even" r:id="rId24"/>
      <w:headerReference w:type="default" r:id="rId25"/>
      <w:footerReference w:type="even" r:id="rId26"/>
      <w:footerReference w:type="default" r:id="rId27"/>
      <w:headerReference w:type="first" r:id="rId28"/>
      <w:footerReference w:type="first" r:id="rId29"/>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DC6" w:rsidRDefault="00771DC6" w:rsidP="00AB21AD">
      <w:pPr>
        <w:pStyle w:val="Objectives"/>
      </w:pPr>
      <w:r>
        <w:separator/>
      </w:r>
    </w:p>
    <w:p w:rsidR="00771DC6" w:rsidRDefault="00771DC6"/>
  </w:endnote>
  <w:endnote w:type="continuationSeparator" w:id="0">
    <w:p w:rsidR="00771DC6" w:rsidRDefault="00771DC6" w:rsidP="00AB21AD">
      <w:pPr>
        <w:pStyle w:val="Objectives"/>
      </w:pPr>
      <w:r>
        <w:continuationSeparator/>
      </w:r>
    </w:p>
    <w:p w:rsidR="00771DC6" w:rsidRDefault="00771DC6"/>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C6" w:rsidRDefault="00771DC6">
    <w:pPr>
      <w:pStyle w:val="Footer"/>
    </w:pPr>
  </w:p>
  <w:p w:rsidR="00771DC6" w:rsidRDefault="00771D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C6" w:rsidRDefault="00771DC6">
    <w:pPr>
      <w:pStyle w:val="Footer"/>
      <w:jc w:val="center"/>
    </w:pPr>
    <w:r w:rsidRPr="00AF1CF0">
      <w:t xml:space="preserve">Page </w:t>
    </w:r>
    <w:fldSimple w:instr=" PAGE ">
      <w:r>
        <w:rPr>
          <w:noProof/>
        </w:rPr>
        <w:t>7</w:t>
      </w:r>
    </w:fldSimple>
    <w:r w:rsidRPr="00AF1CF0">
      <w:t xml:space="preserve"> of </w:t>
    </w:r>
    <w:fldSimple w:instr=" NUMPAGES  ">
      <w:r>
        <w:rPr>
          <w:noProof/>
        </w:rPr>
        <w:t>7</w:t>
      </w:r>
    </w:fldSimple>
  </w:p>
  <w:p w:rsidR="00771DC6" w:rsidRDefault="00771DC6">
    <w:pPr>
      <w:pStyle w:val="Footer"/>
    </w:pPr>
  </w:p>
  <w:p w:rsidR="00771DC6" w:rsidRDefault="00771DC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C6" w:rsidRPr="00D454C8" w:rsidRDefault="00771DC6" w:rsidP="00D454C8">
    <w:pPr>
      <w:pStyle w:val="Footer"/>
      <w:jc w:val="center"/>
      <w:rPr>
        <w:rFonts w:ascii="Arial" w:hAnsi="Arial" w:cs="Arial"/>
        <w:sz w:val="20"/>
        <w:szCs w:val="20"/>
      </w:rPr>
    </w:pPr>
    <w:r w:rsidRPr="00D454C8">
      <w:rPr>
        <w:rFonts w:ascii="Arial" w:hAnsi="Arial" w:cs="Arial"/>
        <w:sz w:val="20"/>
        <w:szCs w:val="20"/>
      </w:rPr>
      <w:t xml:space="preserve">Page </w:t>
    </w:r>
    <w:r w:rsidRPr="00D454C8">
      <w:rPr>
        <w:rFonts w:ascii="Arial" w:hAnsi="Arial" w:cs="Arial"/>
        <w:sz w:val="20"/>
        <w:szCs w:val="20"/>
      </w:rPr>
      <w:fldChar w:fldCharType="begin"/>
    </w:r>
    <w:r w:rsidRPr="00D454C8">
      <w:rPr>
        <w:rFonts w:ascii="Arial" w:hAnsi="Arial" w:cs="Arial"/>
        <w:sz w:val="20"/>
        <w:szCs w:val="20"/>
      </w:rPr>
      <w:instrText xml:space="preserve"> PAGE </w:instrText>
    </w:r>
    <w:r w:rsidRPr="00D454C8">
      <w:rPr>
        <w:rFonts w:ascii="Arial" w:hAnsi="Arial" w:cs="Arial"/>
        <w:sz w:val="20"/>
        <w:szCs w:val="20"/>
      </w:rPr>
      <w:fldChar w:fldCharType="separate"/>
    </w:r>
    <w:r w:rsidR="00D369A2">
      <w:rPr>
        <w:rFonts w:ascii="Arial" w:hAnsi="Arial" w:cs="Arial"/>
        <w:noProof/>
        <w:sz w:val="20"/>
        <w:szCs w:val="20"/>
      </w:rPr>
      <w:t>1</w:t>
    </w:r>
    <w:r w:rsidRPr="00D454C8">
      <w:rPr>
        <w:rFonts w:ascii="Arial" w:hAnsi="Arial" w:cs="Arial"/>
        <w:sz w:val="20"/>
        <w:szCs w:val="20"/>
      </w:rPr>
      <w:fldChar w:fldCharType="end"/>
    </w:r>
    <w:r w:rsidRPr="00D454C8">
      <w:rPr>
        <w:rFonts w:ascii="Arial" w:hAnsi="Arial" w:cs="Arial"/>
        <w:sz w:val="20"/>
        <w:szCs w:val="20"/>
      </w:rPr>
      <w:t xml:space="preserve"> of </w:t>
    </w:r>
    <w:r w:rsidRPr="00D454C8">
      <w:rPr>
        <w:rFonts w:ascii="Arial" w:hAnsi="Arial" w:cs="Arial"/>
        <w:sz w:val="20"/>
        <w:szCs w:val="20"/>
      </w:rPr>
      <w:fldChar w:fldCharType="begin"/>
    </w:r>
    <w:r w:rsidRPr="00D454C8">
      <w:rPr>
        <w:rFonts w:ascii="Arial" w:hAnsi="Arial" w:cs="Arial"/>
        <w:sz w:val="20"/>
        <w:szCs w:val="20"/>
      </w:rPr>
      <w:instrText xml:space="preserve"> NUMPAGES </w:instrText>
    </w:r>
    <w:r w:rsidRPr="00D454C8">
      <w:rPr>
        <w:rFonts w:ascii="Arial" w:hAnsi="Arial" w:cs="Arial"/>
        <w:sz w:val="20"/>
        <w:szCs w:val="20"/>
      </w:rPr>
      <w:fldChar w:fldCharType="separate"/>
    </w:r>
    <w:r w:rsidR="00D369A2">
      <w:rPr>
        <w:rFonts w:ascii="Arial" w:hAnsi="Arial" w:cs="Arial"/>
        <w:noProof/>
        <w:sz w:val="20"/>
        <w:szCs w:val="20"/>
      </w:rPr>
      <w:t>7</w:t>
    </w:r>
    <w:r w:rsidRPr="00D454C8">
      <w:rPr>
        <w:rFonts w:ascii="Arial" w:hAnsi="Arial" w:cs="Arial"/>
        <w:sz w:val="20"/>
        <w:szCs w:val="20"/>
      </w:rPr>
      <w:fldChar w:fldCharType="end"/>
    </w:r>
  </w:p>
  <w:p w:rsidR="00771DC6" w:rsidRDefault="00771DC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DC6" w:rsidRDefault="00771DC6" w:rsidP="00AB21AD">
      <w:pPr>
        <w:pStyle w:val="Objectives"/>
      </w:pPr>
      <w:r>
        <w:separator/>
      </w:r>
    </w:p>
    <w:p w:rsidR="00771DC6" w:rsidRDefault="00771DC6"/>
  </w:footnote>
  <w:footnote w:type="continuationSeparator" w:id="0">
    <w:p w:rsidR="00771DC6" w:rsidRDefault="00771DC6" w:rsidP="00AB21AD">
      <w:pPr>
        <w:pStyle w:val="Objectives"/>
      </w:pPr>
      <w:r>
        <w:continuationSeparator/>
      </w:r>
    </w:p>
    <w:p w:rsidR="00771DC6" w:rsidRDefault="00771DC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C6" w:rsidRDefault="00771DC6">
    <w:pPr>
      <w:pStyle w:val="Header"/>
    </w:pPr>
  </w:p>
  <w:p w:rsidR="00771DC6" w:rsidRDefault="00771DC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DC6" w:rsidRDefault="00771DC6">
    <w:pPr>
      <w:pStyle w:val="Header"/>
    </w:pPr>
  </w:p>
  <w:p w:rsidR="00771DC6" w:rsidRDefault="00771DC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771DC6" w:rsidTr="00AF1CF0">
      <w:tc>
        <w:tcPr>
          <w:tcW w:w="2388" w:type="dxa"/>
          <w:tcBorders>
            <w:bottom w:val="single" w:sz="2" w:space="0" w:color="auto"/>
          </w:tcBorders>
          <w:shd w:val="clear" w:color="auto" w:fill="993366"/>
        </w:tcPr>
        <w:p w:rsidR="00771DC6" w:rsidRDefault="00771DC6" w:rsidP="00AF1CF0">
          <w:pPr>
            <w:pStyle w:val="Header"/>
            <w:jc w:val="center"/>
          </w:pPr>
          <w:r w:rsidRPr="00AF1CF0">
            <w:rPr>
              <w:rFonts w:cs="Arial"/>
              <w:b/>
              <w:color w:val="FFFFFF"/>
              <w:position w:val="-6"/>
              <w:sz w:val="56"/>
              <w:szCs w:val="56"/>
            </w:rPr>
            <w:t>VITAL</w:t>
          </w:r>
          <w:r w:rsidRPr="00AF1CF0">
            <w:rPr>
              <w:rFonts w:cs="Arial"/>
              <w:b/>
              <w:position w:val="-6"/>
              <w:sz w:val="72"/>
              <w:szCs w:val="72"/>
            </w:rPr>
            <w:br/>
          </w:r>
          <w:r w:rsidRPr="00AF1CF0">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771DC6" w:rsidRPr="00AF1CF0" w:rsidRDefault="00771DC6" w:rsidP="00AF1CF0">
          <w:pPr>
            <w:pStyle w:val="Header"/>
            <w:jc w:val="right"/>
            <w:rPr>
              <w:sz w:val="32"/>
              <w:szCs w:val="32"/>
            </w:rPr>
          </w:pPr>
          <w:r w:rsidRPr="00AF1CF0">
            <w:rPr>
              <w:sz w:val="32"/>
              <w:szCs w:val="32"/>
            </w:rPr>
            <w:t xml:space="preserve">Educational Development Division </w:t>
          </w:r>
        </w:p>
      </w:tc>
    </w:tr>
  </w:tbl>
  <w:p w:rsidR="00771DC6" w:rsidRPr="00C579E6" w:rsidRDefault="00771DC6" w:rsidP="00C579E6">
    <w:pPr>
      <w:pStyle w:val="Header"/>
      <w:jc w:val="right"/>
    </w:pPr>
    <w:r w:rsidRPr="00C579E6">
      <w:t xml:space="preserve">Last updated: </w:t>
    </w:r>
    <w:fldSimple w:instr=" DATE \@ &quot;dd/MM/yy&quot; ">
      <w:r>
        <w:rPr>
          <w:noProof/>
        </w:rPr>
        <w:t>18/08/10</w:t>
      </w:r>
    </w:fldSimple>
  </w:p>
  <w:p w:rsidR="00771DC6" w:rsidRDefault="00771DC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0D8"/>
    <w:multiLevelType w:val="hybridMultilevel"/>
    <w:tmpl w:val="F758A9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1426F46"/>
    <w:multiLevelType w:val="hybridMultilevel"/>
    <w:tmpl w:val="F5AED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144ABB"/>
    <w:multiLevelType w:val="hybridMultilevel"/>
    <w:tmpl w:val="4BC2A1D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4C22A96"/>
    <w:multiLevelType w:val="hybridMultilevel"/>
    <w:tmpl w:val="AD065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9D65F0"/>
    <w:multiLevelType w:val="hybridMultilevel"/>
    <w:tmpl w:val="C54443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DB73217"/>
    <w:multiLevelType w:val="hybridMultilevel"/>
    <w:tmpl w:val="AFA4A016"/>
    <w:lvl w:ilvl="0" w:tplc="08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DF60BFF"/>
    <w:multiLevelType w:val="hybridMultilevel"/>
    <w:tmpl w:val="1984261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2129C7"/>
    <w:multiLevelType w:val="hybridMultilevel"/>
    <w:tmpl w:val="02DE40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nsid w:val="27785154"/>
    <w:multiLevelType w:val="hybridMultilevel"/>
    <w:tmpl w:val="EC7850A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A06DA9"/>
    <w:multiLevelType w:val="hybridMultilevel"/>
    <w:tmpl w:val="5B42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B9D5828"/>
    <w:multiLevelType w:val="hybridMultilevel"/>
    <w:tmpl w:val="7FCA02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CBC60AD"/>
    <w:multiLevelType w:val="hybridMultilevel"/>
    <w:tmpl w:val="0A246F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584C20"/>
    <w:multiLevelType w:val="hybridMultilevel"/>
    <w:tmpl w:val="6FA0E0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3E87B7B"/>
    <w:multiLevelType w:val="singleLevel"/>
    <w:tmpl w:val="BF7C802A"/>
    <w:lvl w:ilvl="0">
      <w:start w:val="1"/>
      <w:numFmt w:val="bullet"/>
      <w:pStyle w:val="Bulletcomputer"/>
      <w:lvlText w:val=""/>
      <w:legacy w:legacy="1" w:legacySpace="0" w:legacyIndent="567"/>
      <w:lvlJc w:val="left"/>
      <w:pPr>
        <w:ind w:left="1985" w:hanging="567"/>
      </w:pPr>
      <w:rPr>
        <w:rFonts w:ascii="Wingdings" w:hAnsi="Wingdings" w:hint="default"/>
        <w:sz w:val="20"/>
      </w:rPr>
    </w:lvl>
  </w:abstractNum>
  <w:abstractNum w:abstractNumId="14">
    <w:nsid w:val="34710740"/>
    <w:multiLevelType w:val="hybridMultilevel"/>
    <w:tmpl w:val="BE400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3A005007"/>
    <w:multiLevelType w:val="hybridMultilevel"/>
    <w:tmpl w:val="0D1AD8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CE603C6"/>
    <w:multiLevelType w:val="hybridMultilevel"/>
    <w:tmpl w:val="F99A3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BE3FC2"/>
    <w:multiLevelType w:val="hybridMultilevel"/>
    <w:tmpl w:val="78840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80537D2"/>
    <w:multiLevelType w:val="hybridMultilevel"/>
    <w:tmpl w:val="6B0E7B7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A437AA"/>
    <w:multiLevelType w:val="hybridMultilevel"/>
    <w:tmpl w:val="597E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7072BB"/>
    <w:multiLevelType w:val="hybridMultilevel"/>
    <w:tmpl w:val="D1506BB6"/>
    <w:lvl w:ilvl="0" w:tplc="830866FE">
      <w:start w:val="1"/>
      <w:numFmt w:val="decimal"/>
      <w:lvlText w:val="%1."/>
      <w:lvlJc w:val="left"/>
      <w:pPr>
        <w:tabs>
          <w:tab w:val="num" w:pos="360"/>
        </w:tabs>
        <w:ind w:left="360" w:hanging="360"/>
      </w:pPr>
      <w:rPr>
        <w:b w:val="0"/>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nsid w:val="5E925C86"/>
    <w:multiLevelType w:val="hybridMultilevel"/>
    <w:tmpl w:val="000294C8"/>
    <w:lvl w:ilvl="0" w:tplc="0082BED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1F3344"/>
    <w:multiLevelType w:val="hybridMultilevel"/>
    <w:tmpl w:val="EC0640F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63D6F8B"/>
    <w:multiLevelType w:val="hybridMultilevel"/>
    <w:tmpl w:val="DE2CF7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E77DDE"/>
    <w:multiLevelType w:val="hybridMultilevel"/>
    <w:tmpl w:val="E5687676"/>
    <w:lvl w:ilvl="0" w:tplc="08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73B7EA6"/>
    <w:multiLevelType w:val="hybridMultilevel"/>
    <w:tmpl w:val="CE1C89DE"/>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F35C55"/>
    <w:multiLevelType w:val="hybridMultilevel"/>
    <w:tmpl w:val="E14A54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B672AE8"/>
    <w:multiLevelType w:val="hybridMultilevel"/>
    <w:tmpl w:val="835E4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CCD474C"/>
    <w:multiLevelType w:val="hybridMultilevel"/>
    <w:tmpl w:val="EB9C5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6DDB495E"/>
    <w:multiLevelType w:val="multilevel"/>
    <w:tmpl w:val="B3541A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06E6AE3"/>
    <w:multiLevelType w:val="hybridMultilevel"/>
    <w:tmpl w:val="873EB7B2"/>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1D5385D"/>
    <w:multiLevelType w:val="hybridMultilevel"/>
    <w:tmpl w:val="F5AED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E015F0"/>
    <w:multiLevelType w:val="hybridMultilevel"/>
    <w:tmpl w:val="B3541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97D73DD"/>
    <w:multiLevelType w:val="hybridMultilevel"/>
    <w:tmpl w:val="8CC843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C9950ED"/>
    <w:multiLevelType w:val="multilevel"/>
    <w:tmpl w:val="EFC627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DE22CB3"/>
    <w:multiLevelType w:val="hybridMultilevel"/>
    <w:tmpl w:val="7EFE6C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25"/>
  </w:num>
  <w:num w:numId="3">
    <w:abstractNumId w:val="12"/>
  </w:num>
  <w:num w:numId="4">
    <w:abstractNumId w:val="17"/>
  </w:num>
  <w:num w:numId="5">
    <w:abstractNumId w:val="34"/>
  </w:num>
  <w:num w:numId="6">
    <w:abstractNumId w:val="15"/>
  </w:num>
  <w:num w:numId="7">
    <w:abstractNumId w:val="35"/>
  </w:num>
  <w:num w:numId="8">
    <w:abstractNumId w:val="33"/>
  </w:num>
  <w:num w:numId="9">
    <w:abstractNumId w:val="4"/>
  </w:num>
  <w:num w:numId="10">
    <w:abstractNumId w:val="0"/>
  </w:num>
  <w:num w:numId="11">
    <w:abstractNumId w:val="6"/>
  </w:num>
  <w:num w:numId="12">
    <w:abstractNumId w:val="14"/>
  </w:num>
  <w:num w:numId="13">
    <w:abstractNumId w:val="32"/>
  </w:num>
  <w:num w:numId="14">
    <w:abstractNumId w:val="18"/>
  </w:num>
  <w:num w:numId="15">
    <w:abstractNumId w:val="29"/>
  </w:num>
  <w:num w:numId="16">
    <w:abstractNumId w:val="22"/>
  </w:num>
  <w:num w:numId="17">
    <w:abstractNumId w:val="27"/>
  </w:num>
  <w:num w:numId="18">
    <w:abstractNumId w:val="28"/>
  </w:num>
  <w:num w:numId="19">
    <w:abstractNumId w:val="24"/>
  </w:num>
  <w:num w:numId="20">
    <w:abstractNumId w:val="2"/>
  </w:num>
  <w:num w:numId="21">
    <w:abstractNumId w:val="5"/>
  </w:num>
  <w:num w:numId="22">
    <w:abstractNumId w:val="11"/>
  </w:num>
  <w:num w:numId="23">
    <w:abstractNumId w:val="26"/>
  </w:num>
  <w:num w:numId="24">
    <w:abstractNumId w:val="23"/>
  </w:num>
  <w:num w:numId="25">
    <w:abstractNumId w:val="9"/>
  </w:num>
  <w:num w:numId="26">
    <w:abstractNumId w:val="16"/>
  </w:num>
  <w:num w:numId="27">
    <w:abstractNumId w:val="3"/>
  </w:num>
  <w:num w:numId="28">
    <w:abstractNumId w:val="13"/>
  </w:num>
  <w:num w:numId="29">
    <w:abstractNumId w:val="7"/>
  </w:num>
  <w:num w:numId="30">
    <w:abstractNumId w:val="20"/>
  </w:num>
  <w:num w:numId="31">
    <w:abstractNumId w:val="19"/>
  </w:num>
  <w:num w:numId="32">
    <w:abstractNumId w:val="21"/>
  </w:num>
  <w:num w:numId="33">
    <w:abstractNumId w:val="30"/>
  </w:num>
  <w:num w:numId="34">
    <w:abstractNumId w:val="31"/>
  </w:num>
  <w:num w:numId="35">
    <w:abstractNumId w:val="1"/>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stylePaneFormatFilter w:val="3F04"/>
  <w:defaultTabStop w:val="720"/>
  <w:drawingGridHorizontalSpacing w:val="120"/>
  <w:drawingGridVerticalSpacing w:val="163"/>
  <w:displayHorizontalDrawingGridEvery w:val="0"/>
  <w:displayVerticalDrawingGridEvery w:val="2"/>
  <w:characterSpacingControl w:val="doNotCompress"/>
  <w:hdrShapeDefaults>
    <o:shapedefaults v:ext="edit" spidmax="36865"/>
  </w:hdrShapeDefaults>
  <w:footnotePr>
    <w:footnote w:id="-1"/>
    <w:footnote w:id="0"/>
  </w:footnotePr>
  <w:endnotePr>
    <w:endnote w:id="-1"/>
    <w:endnote w:id="0"/>
  </w:endnotePr>
  <w:compat/>
  <w:rsids>
    <w:rsidRoot w:val="001C4AF1"/>
    <w:rsid w:val="00013355"/>
    <w:rsid w:val="00013947"/>
    <w:rsid w:val="000148C4"/>
    <w:rsid w:val="00014CC4"/>
    <w:rsid w:val="0001650A"/>
    <w:rsid w:val="0002034E"/>
    <w:rsid w:val="00034A5C"/>
    <w:rsid w:val="00040DDD"/>
    <w:rsid w:val="00043616"/>
    <w:rsid w:val="00045168"/>
    <w:rsid w:val="00051919"/>
    <w:rsid w:val="00062C71"/>
    <w:rsid w:val="0007310A"/>
    <w:rsid w:val="0007487D"/>
    <w:rsid w:val="00075D4B"/>
    <w:rsid w:val="0009503D"/>
    <w:rsid w:val="000A0835"/>
    <w:rsid w:val="000A3582"/>
    <w:rsid w:val="000B4DA9"/>
    <w:rsid w:val="000B610B"/>
    <w:rsid w:val="000B7AE6"/>
    <w:rsid w:val="000C05C0"/>
    <w:rsid w:val="000C0D2F"/>
    <w:rsid w:val="000C4E24"/>
    <w:rsid w:val="000C51E8"/>
    <w:rsid w:val="000D314A"/>
    <w:rsid w:val="000D67BE"/>
    <w:rsid w:val="000E0856"/>
    <w:rsid w:val="000E7666"/>
    <w:rsid w:val="000F15BB"/>
    <w:rsid w:val="001030AF"/>
    <w:rsid w:val="00111EB0"/>
    <w:rsid w:val="00112C17"/>
    <w:rsid w:val="001132A7"/>
    <w:rsid w:val="00114792"/>
    <w:rsid w:val="0012060A"/>
    <w:rsid w:val="00121C34"/>
    <w:rsid w:val="00125D71"/>
    <w:rsid w:val="00131066"/>
    <w:rsid w:val="00131E35"/>
    <w:rsid w:val="00140962"/>
    <w:rsid w:val="00145185"/>
    <w:rsid w:val="001462AD"/>
    <w:rsid w:val="0014786E"/>
    <w:rsid w:val="001606E4"/>
    <w:rsid w:val="00175D82"/>
    <w:rsid w:val="0017605F"/>
    <w:rsid w:val="00176370"/>
    <w:rsid w:val="00176BBB"/>
    <w:rsid w:val="001779D0"/>
    <w:rsid w:val="0018380D"/>
    <w:rsid w:val="00184F9A"/>
    <w:rsid w:val="00186405"/>
    <w:rsid w:val="00186F2C"/>
    <w:rsid w:val="00192CB9"/>
    <w:rsid w:val="00192FBF"/>
    <w:rsid w:val="00194603"/>
    <w:rsid w:val="00196ADE"/>
    <w:rsid w:val="001A23B7"/>
    <w:rsid w:val="001B3B13"/>
    <w:rsid w:val="001C4AF1"/>
    <w:rsid w:val="001C78A3"/>
    <w:rsid w:val="001D2D4C"/>
    <w:rsid w:val="001D5F28"/>
    <w:rsid w:val="001D6C63"/>
    <w:rsid w:val="001E1D91"/>
    <w:rsid w:val="001E5045"/>
    <w:rsid w:val="001E5B40"/>
    <w:rsid w:val="001F1C95"/>
    <w:rsid w:val="001F5B15"/>
    <w:rsid w:val="00204779"/>
    <w:rsid w:val="0021154E"/>
    <w:rsid w:val="00213214"/>
    <w:rsid w:val="00214A3A"/>
    <w:rsid w:val="00215126"/>
    <w:rsid w:val="00215139"/>
    <w:rsid w:val="0023068D"/>
    <w:rsid w:val="0023233B"/>
    <w:rsid w:val="002326B8"/>
    <w:rsid w:val="0024212F"/>
    <w:rsid w:val="00243A23"/>
    <w:rsid w:val="00244A56"/>
    <w:rsid w:val="00255019"/>
    <w:rsid w:val="00261A8A"/>
    <w:rsid w:val="002651C3"/>
    <w:rsid w:val="00265B12"/>
    <w:rsid w:val="00275284"/>
    <w:rsid w:val="00275663"/>
    <w:rsid w:val="00275FD3"/>
    <w:rsid w:val="0028254D"/>
    <w:rsid w:val="00282C29"/>
    <w:rsid w:val="00282DEE"/>
    <w:rsid w:val="00284DC3"/>
    <w:rsid w:val="00290B82"/>
    <w:rsid w:val="002928D9"/>
    <w:rsid w:val="00294F4C"/>
    <w:rsid w:val="002A0B76"/>
    <w:rsid w:val="002A1797"/>
    <w:rsid w:val="002A357E"/>
    <w:rsid w:val="002B177B"/>
    <w:rsid w:val="002B22DA"/>
    <w:rsid w:val="002B3AA6"/>
    <w:rsid w:val="002C3CD3"/>
    <w:rsid w:val="002C6B9F"/>
    <w:rsid w:val="002D037C"/>
    <w:rsid w:val="002D0E78"/>
    <w:rsid w:val="002D7FFC"/>
    <w:rsid w:val="002E274C"/>
    <w:rsid w:val="00302358"/>
    <w:rsid w:val="003068A1"/>
    <w:rsid w:val="003134AD"/>
    <w:rsid w:val="00322017"/>
    <w:rsid w:val="00323F45"/>
    <w:rsid w:val="0032799C"/>
    <w:rsid w:val="0033137A"/>
    <w:rsid w:val="00337B6D"/>
    <w:rsid w:val="00337C23"/>
    <w:rsid w:val="00350D21"/>
    <w:rsid w:val="00353314"/>
    <w:rsid w:val="00357CF5"/>
    <w:rsid w:val="00370B2E"/>
    <w:rsid w:val="0037311E"/>
    <w:rsid w:val="0037561D"/>
    <w:rsid w:val="00375D5A"/>
    <w:rsid w:val="00385174"/>
    <w:rsid w:val="00391FD5"/>
    <w:rsid w:val="003926CF"/>
    <w:rsid w:val="00395959"/>
    <w:rsid w:val="003A0AE9"/>
    <w:rsid w:val="003B1061"/>
    <w:rsid w:val="003D0A8F"/>
    <w:rsid w:val="003D0E3C"/>
    <w:rsid w:val="003D1FD8"/>
    <w:rsid w:val="003D3AFA"/>
    <w:rsid w:val="003D78F0"/>
    <w:rsid w:val="003E3364"/>
    <w:rsid w:val="003F08A0"/>
    <w:rsid w:val="003F229D"/>
    <w:rsid w:val="00400C8E"/>
    <w:rsid w:val="004042EA"/>
    <w:rsid w:val="004076A0"/>
    <w:rsid w:val="0041530B"/>
    <w:rsid w:val="004214F7"/>
    <w:rsid w:val="00423BE5"/>
    <w:rsid w:val="00426BDA"/>
    <w:rsid w:val="00427E58"/>
    <w:rsid w:val="00430DBA"/>
    <w:rsid w:val="00435209"/>
    <w:rsid w:val="004414BD"/>
    <w:rsid w:val="00446FB3"/>
    <w:rsid w:val="00452881"/>
    <w:rsid w:val="00453FEA"/>
    <w:rsid w:val="0045481F"/>
    <w:rsid w:val="00462ED5"/>
    <w:rsid w:val="00465270"/>
    <w:rsid w:val="0047510E"/>
    <w:rsid w:val="00484298"/>
    <w:rsid w:val="004847E6"/>
    <w:rsid w:val="00485891"/>
    <w:rsid w:val="004A1A61"/>
    <w:rsid w:val="004A3D60"/>
    <w:rsid w:val="004A4BB7"/>
    <w:rsid w:val="004B6D3C"/>
    <w:rsid w:val="004C6865"/>
    <w:rsid w:val="004D5EB6"/>
    <w:rsid w:val="004E16EF"/>
    <w:rsid w:val="004E19DB"/>
    <w:rsid w:val="004E2325"/>
    <w:rsid w:val="004E42F6"/>
    <w:rsid w:val="004E7F26"/>
    <w:rsid w:val="004F25ED"/>
    <w:rsid w:val="004F6D37"/>
    <w:rsid w:val="0050375C"/>
    <w:rsid w:val="0051056C"/>
    <w:rsid w:val="00515F34"/>
    <w:rsid w:val="00522C05"/>
    <w:rsid w:val="005419FF"/>
    <w:rsid w:val="0054519D"/>
    <w:rsid w:val="005575B2"/>
    <w:rsid w:val="00561943"/>
    <w:rsid w:val="00562F67"/>
    <w:rsid w:val="00567F32"/>
    <w:rsid w:val="00570DBA"/>
    <w:rsid w:val="005773FA"/>
    <w:rsid w:val="0057798E"/>
    <w:rsid w:val="005779B3"/>
    <w:rsid w:val="00577AEF"/>
    <w:rsid w:val="00577CC0"/>
    <w:rsid w:val="00581325"/>
    <w:rsid w:val="00583260"/>
    <w:rsid w:val="00595189"/>
    <w:rsid w:val="00595A8F"/>
    <w:rsid w:val="005A0294"/>
    <w:rsid w:val="005A2408"/>
    <w:rsid w:val="005A3FA4"/>
    <w:rsid w:val="005A529A"/>
    <w:rsid w:val="005A63F3"/>
    <w:rsid w:val="005B0CBD"/>
    <w:rsid w:val="005B45A8"/>
    <w:rsid w:val="005C3792"/>
    <w:rsid w:val="005D2936"/>
    <w:rsid w:val="005D4F1A"/>
    <w:rsid w:val="005E2B86"/>
    <w:rsid w:val="005E5798"/>
    <w:rsid w:val="005E6CE9"/>
    <w:rsid w:val="005F0D4A"/>
    <w:rsid w:val="005F79E8"/>
    <w:rsid w:val="006000D3"/>
    <w:rsid w:val="0060199B"/>
    <w:rsid w:val="0060736D"/>
    <w:rsid w:val="00634698"/>
    <w:rsid w:val="00637021"/>
    <w:rsid w:val="00641980"/>
    <w:rsid w:val="006472B4"/>
    <w:rsid w:val="00655D6D"/>
    <w:rsid w:val="0066242D"/>
    <w:rsid w:val="00666A1F"/>
    <w:rsid w:val="006823B2"/>
    <w:rsid w:val="00684A97"/>
    <w:rsid w:val="0068627F"/>
    <w:rsid w:val="00687F3B"/>
    <w:rsid w:val="006906A1"/>
    <w:rsid w:val="006919E3"/>
    <w:rsid w:val="00692A4C"/>
    <w:rsid w:val="006A2B31"/>
    <w:rsid w:val="006A552C"/>
    <w:rsid w:val="006A5D85"/>
    <w:rsid w:val="006A6366"/>
    <w:rsid w:val="006B0202"/>
    <w:rsid w:val="006B332A"/>
    <w:rsid w:val="006B3490"/>
    <w:rsid w:val="006B695A"/>
    <w:rsid w:val="006C0473"/>
    <w:rsid w:val="006C31B3"/>
    <w:rsid w:val="006C4280"/>
    <w:rsid w:val="006C445C"/>
    <w:rsid w:val="006C6A38"/>
    <w:rsid w:val="006D579B"/>
    <w:rsid w:val="006D69B4"/>
    <w:rsid w:val="006E0DA1"/>
    <w:rsid w:val="006E13E8"/>
    <w:rsid w:val="006E23B5"/>
    <w:rsid w:val="006E75D6"/>
    <w:rsid w:val="006F4F47"/>
    <w:rsid w:val="006F5A4A"/>
    <w:rsid w:val="006F6E4F"/>
    <w:rsid w:val="006F7CEB"/>
    <w:rsid w:val="006F7F47"/>
    <w:rsid w:val="00700383"/>
    <w:rsid w:val="00700A99"/>
    <w:rsid w:val="00700E4E"/>
    <w:rsid w:val="007013D7"/>
    <w:rsid w:val="00704778"/>
    <w:rsid w:val="00706DE5"/>
    <w:rsid w:val="00707463"/>
    <w:rsid w:val="007112D5"/>
    <w:rsid w:val="0071486B"/>
    <w:rsid w:val="00721F2F"/>
    <w:rsid w:val="007225F7"/>
    <w:rsid w:val="00734FC3"/>
    <w:rsid w:val="00736ACF"/>
    <w:rsid w:val="00737A6B"/>
    <w:rsid w:val="0074002A"/>
    <w:rsid w:val="00742912"/>
    <w:rsid w:val="007503C7"/>
    <w:rsid w:val="00751459"/>
    <w:rsid w:val="007520E8"/>
    <w:rsid w:val="00763319"/>
    <w:rsid w:val="00763A42"/>
    <w:rsid w:val="0076476A"/>
    <w:rsid w:val="00766209"/>
    <w:rsid w:val="00766777"/>
    <w:rsid w:val="0076713A"/>
    <w:rsid w:val="00771DC6"/>
    <w:rsid w:val="00780B6F"/>
    <w:rsid w:val="00781025"/>
    <w:rsid w:val="00782B37"/>
    <w:rsid w:val="00783199"/>
    <w:rsid w:val="007842CC"/>
    <w:rsid w:val="007846FC"/>
    <w:rsid w:val="00784E2B"/>
    <w:rsid w:val="00791D35"/>
    <w:rsid w:val="007979A6"/>
    <w:rsid w:val="007A470C"/>
    <w:rsid w:val="007A5246"/>
    <w:rsid w:val="007A560B"/>
    <w:rsid w:val="007B2888"/>
    <w:rsid w:val="007B523B"/>
    <w:rsid w:val="007B7645"/>
    <w:rsid w:val="007C3043"/>
    <w:rsid w:val="007C5FD4"/>
    <w:rsid w:val="007D38FB"/>
    <w:rsid w:val="007D518F"/>
    <w:rsid w:val="007E458C"/>
    <w:rsid w:val="007E59EA"/>
    <w:rsid w:val="007E785D"/>
    <w:rsid w:val="007E7F40"/>
    <w:rsid w:val="007F01C8"/>
    <w:rsid w:val="007F4963"/>
    <w:rsid w:val="00800DE8"/>
    <w:rsid w:val="0080764A"/>
    <w:rsid w:val="00825EF5"/>
    <w:rsid w:val="00832858"/>
    <w:rsid w:val="0083502F"/>
    <w:rsid w:val="00837CE4"/>
    <w:rsid w:val="0084553F"/>
    <w:rsid w:val="008508FD"/>
    <w:rsid w:val="00862880"/>
    <w:rsid w:val="00866C12"/>
    <w:rsid w:val="00870872"/>
    <w:rsid w:val="00886BDF"/>
    <w:rsid w:val="00886F00"/>
    <w:rsid w:val="00887466"/>
    <w:rsid w:val="00892D04"/>
    <w:rsid w:val="008931CA"/>
    <w:rsid w:val="008A27BB"/>
    <w:rsid w:val="008A65C8"/>
    <w:rsid w:val="008B084F"/>
    <w:rsid w:val="008B51E0"/>
    <w:rsid w:val="008B6523"/>
    <w:rsid w:val="008B76C2"/>
    <w:rsid w:val="008C2D69"/>
    <w:rsid w:val="008D2722"/>
    <w:rsid w:val="008D4E2E"/>
    <w:rsid w:val="008E018E"/>
    <w:rsid w:val="008E40A4"/>
    <w:rsid w:val="008F3B35"/>
    <w:rsid w:val="00905918"/>
    <w:rsid w:val="00905C18"/>
    <w:rsid w:val="00913F9F"/>
    <w:rsid w:val="00916837"/>
    <w:rsid w:val="009236C5"/>
    <w:rsid w:val="009237AE"/>
    <w:rsid w:val="00930FB0"/>
    <w:rsid w:val="00932AEF"/>
    <w:rsid w:val="0094110B"/>
    <w:rsid w:val="00941555"/>
    <w:rsid w:val="0094254C"/>
    <w:rsid w:val="009505CC"/>
    <w:rsid w:val="009666F2"/>
    <w:rsid w:val="00966E25"/>
    <w:rsid w:val="0097429D"/>
    <w:rsid w:val="009763F8"/>
    <w:rsid w:val="00984A33"/>
    <w:rsid w:val="00987FBD"/>
    <w:rsid w:val="00990799"/>
    <w:rsid w:val="00991EBA"/>
    <w:rsid w:val="009A3BB2"/>
    <w:rsid w:val="009A4521"/>
    <w:rsid w:val="009B3623"/>
    <w:rsid w:val="009B413E"/>
    <w:rsid w:val="009B75E1"/>
    <w:rsid w:val="009C0926"/>
    <w:rsid w:val="009C19DB"/>
    <w:rsid w:val="009C24D4"/>
    <w:rsid w:val="009C3EB0"/>
    <w:rsid w:val="009C638E"/>
    <w:rsid w:val="009C659A"/>
    <w:rsid w:val="009D75D2"/>
    <w:rsid w:val="009E07C9"/>
    <w:rsid w:val="009E3B19"/>
    <w:rsid w:val="009E7D9D"/>
    <w:rsid w:val="009F33A3"/>
    <w:rsid w:val="00A036F2"/>
    <w:rsid w:val="00A04BB4"/>
    <w:rsid w:val="00A051FB"/>
    <w:rsid w:val="00A05CD2"/>
    <w:rsid w:val="00A07355"/>
    <w:rsid w:val="00A111B9"/>
    <w:rsid w:val="00A123BB"/>
    <w:rsid w:val="00A27962"/>
    <w:rsid w:val="00A4230D"/>
    <w:rsid w:val="00A5426A"/>
    <w:rsid w:val="00A550A7"/>
    <w:rsid w:val="00A56A34"/>
    <w:rsid w:val="00A605F4"/>
    <w:rsid w:val="00A6098E"/>
    <w:rsid w:val="00A62F99"/>
    <w:rsid w:val="00A65826"/>
    <w:rsid w:val="00A66552"/>
    <w:rsid w:val="00A66787"/>
    <w:rsid w:val="00A667F7"/>
    <w:rsid w:val="00A7038F"/>
    <w:rsid w:val="00A831B0"/>
    <w:rsid w:val="00A87FC4"/>
    <w:rsid w:val="00A9189D"/>
    <w:rsid w:val="00A91AF1"/>
    <w:rsid w:val="00A93E86"/>
    <w:rsid w:val="00A9573C"/>
    <w:rsid w:val="00AA0CF5"/>
    <w:rsid w:val="00AA2FF4"/>
    <w:rsid w:val="00AA7E2F"/>
    <w:rsid w:val="00AB21AD"/>
    <w:rsid w:val="00AC1790"/>
    <w:rsid w:val="00AC32DD"/>
    <w:rsid w:val="00AC61B9"/>
    <w:rsid w:val="00AC6EFC"/>
    <w:rsid w:val="00AD2D71"/>
    <w:rsid w:val="00AD2DED"/>
    <w:rsid w:val="00AD541C"/>
    <w:rsid w:val="00AD7136"/>
    <w:rsid w:val="00AD7571"/>
    <w:rsid w:val="00AE0F22"/>
    <w:rsid w:val="00AF08B9"/>
    <w:rsid w:val="00AF1CF0"/>
    <w:rsid w:val="00AF3FCE"/>
    <w:rsid w:val="00AF43A4"/>
    <w:rsid w:val="00B00887"/>
    <w:rsid w:val="00B04FDB"/>
    <w:rsid w:val="00B12847"/>
    <w:rsid w:val="00B13B3B"/>
    <w:rsid w:val="00B15A4C"/>
    <w:rsid w:val="00B22856"/>
    <w:rsid w:val="00B22D8F"/>
    <w:rsid w:val="00B34DFF"/>
    <w:rsid w:val="00B34E1E"/>
    <w:rsid w:val="00B46DC5"/>
    <w:rsid w:val="00B472DA"/>
    <w:rsid w:val="00B47754"/>
    <w:rsid w:val="00B50938"/>
    <w:rsid w:val="00B53DEC"/>
    <w:rsid w:val="00B5641B"/>
    <w:rsid w:val="00B633C3"/>
    <w:rsid w:val="00B643A4"/>
    <w:rsid w:val="00B65031"/>
    <w:rsid w:val="00B65058"/>
    <w:rsid w:val="00B71EA4"/>
    <w:rsid w:val="00B828F8"/>
    <w:rsid w:val="00B82FAA"/>
    <w:rsid w:val="00B83877"/>
    <w:rsid w:val="00B9484C"/>
    <w:rsid w:val="00B958C0"/>
    <w:rsid w:val="00B96639"/>
    <w:rsid w:val="00BA215D"/>
    <w:rsid w:val="00BA5579"/>
    <w:rsid w:val="00BA70EF"/>
    <w:rsid w:val="00BA74D0"/>
    <w:rsid w:val="00BB548E"/>
    <w:rsid w:val="00BB744B"/>
    <w:rsid w:val="00BB7838"/>
    <w:rsid w:val="00BC02FF"/>
    <w:rsid w:val="00BC60C4"/>
    <w:rsid w:val="00BD049F"/>
    <w:rsid w:val="00BD271E"/>
    <w:rsid w:val="00BD3F91"/>
    <w:rsid w:val="00BD4D80"/>
    <w:rsid w:val="00BD656B"/>
    <w:rsid w:val="00BD6712"/>
    <w:rsid w:val="00BD70AD"/>
    <w:rsid w:val="00BD7E5B"/>
    <w:rsid w:val="00BE4B7A"/>
    <w:rsid w:val="00BE5A67"/>
    <w:rsid w:val="00BF678E"/>
    <w:rsid w:val="00BF6800"/>
    <w:rsid w:val="00BF7CF1"/>
    <w:rsid w:val="00C0269C"/>
    <w:rsid w:val="00C0298C"/>
    <w:rsid w:val="00C149BF"/>
    <w:rsid w:val="00C16800"/>
    <w:rsid w:val="00C1757C"/>
    <w:rsid w:val="00C177E6"/>
    <w:rsid w:val="00C17B80"/>
    <w:rsid w:val="00C24BBF"/>
    <w:rsid w:val="00C316AD"/>
    <w:rsid w:val="00C32699"/>
    <w:rsid w:val="00C34CC5"/>
    <w:rsid w:val="00C36FF4"/>
    <w:rsid w:val="00C424AE"/>
    <w:rsid w:val="00C43042"/>
    <w:rsid w:val="00C43862"/>
    <w:rsid w:val="00C446DB"/>
    <w:rsid w:val="00C45676"/>
    <w:rsid w:val="00C50598"/>
    <w:rsid w:val="00C50FCE"/>
    <w:rsid w:val="00C579E6"/>
    <w:rsid w:val="00C747B3"/>
    <w:rsid w:val="00C80259"/>
    <w:rsid w:val="00C816B8"/>
    <w:rsid w:val="00C83ED2"/>
    <w:rsid w:val="00C87E0B"/>
    <w:rsid w:val="00CA1F96"/>
    <w:rsid w:val="00CA6F31"/>
    <w:rsid w:val="00CB1B8F"/>
    <w:rsid w:val="00CB60C0"/>
    <w:rsid w:val="00CC30DF"/>
    <w:rsid w:val="00CC4990"/>
    <w:rsid w:val="00CC7857"/>
    <w:rsid w:val="00CD1113"/>
    <w:rsid w:val="00CD41C8"/>
    <w:rsid w:val="00CD7376"/>
    <w:rsid w:val="00CE2E7D"/>
    <w:rsid w:val="00CE3B83"/>
    <w:rsid w:val="00CE5B46"/>
    <w:rsid w:val="00CF7D66"/>
    <w:rsid w:val="00D000B8"/>
    <w:rsid w:val="00D03F29"/>
    <w:rsid w:val="00D04839"/>
    <w:rsid w:val="00D0676C"/>
    <w:rsid w:val="00D108ED"/>
    <w:rsid w:val="00D22B97"/>
    <w:rsid w:val="00D25EBA"/>
    <w:rsid w:val="00D31EF8"/>
    <w:rsid w:val="00D34721"/>
    <w:rsid w:val="00D34FAD"/>
    <w:rsid w:val="00D369A2"/>
    <w:rsid w:val="00D37883"/>
    <w:rsid w:val="00D422B3"/>
    <w:rsid w:val="00D454C8"/>
    <w:rsid w:val="00D62A3F"/>
    <w:rsid w:val="00D630E6"/>
    <w:rsid w:val="00D67115"/>
    <w:rsid w:val="00D72B63"/>
    <w:rsid w:val="00D75479"/>
    <w:rsid w:val="00D7777A"/>
    <w:rsid w:val="00D814C2"/>
    <w:rsid w:val="00D82E1D"/>
    <w:rsid w:val="00D83768"/>
    <w:rsid w:val="00D852CD"/>
    <w:rsid w:val="00D877CE"/>
    <w:rsid w:val="00DB5A2F"/>
    <w:rsid w:val="00DB6969"/>
    <w:rsid w:val="00DB7C3B"/>
    <w:rsid w:val="00DB7F65"/>
    <w:rsid w:val="00DC5440"/>
    <w:rsid w:val="00DD01ED"/>
    <w:rsid w:val="00DD0E74"/>
    <w:rsid w:val="00DE05D0"/>
    <w:rsid w:val="00DE0C81"/>
    <w:rsid w:val="00DE126F"/>
    <w:rsid w:val="00DE5752"/>
    <w:rsid w:val="00DE7206"/>
    <w:rsid w:val="00DF403B"/>
    <w:rsid w:val="00DF6A69"/>
    <w:rsid w:val="00DF76AD"/>
    <w:rsid w:val="00E0005B"/>
    <w:rsid w:val="00E069DD"/>
    <w:rsid w:val="00E1138C"/>
    <w:rsid w:val="00E137A5"/>
    <w:rsid w:val="00E31D0B"/>
    <w:rsid w:val="00E378A3"/>
    <w:rsid w:val="00E40C2E"/>
    <w:rsid w:val="00E4107D"/>
    <w:rsid w:val="00E45A4E"/>
    <w:rsid w:val="00E514EE"/>
    <w:rsid w:val="00E5393C"/>
    <w:rsid w:val="00E57ECF"/>
    <w:rsid w:val="00E64E51"/>
    <w:rsid w:val="00E72D01"/>
    <w:rsid w:val="00E845AB"/>
    <w:rsid w:val="00E90122"/>
    <w:rsid w:val="00EA0D88"/>
    <w:rsid w:val="00EA4EE3"/>
    <w:rsid w:val="00EA5703"/>
    <w:rsid w:val="00EA6027"/>
    <w:rsid w:val="00EA767A"/>
    <w:rsid w:val="00EB2E4C"/>
    <w:rsid w:val="00EB36B5"/>
    <w:rsid w:val="00EB4D9A"/>
    <w:rsid w:val="00EC15C7"/>
    <w:rsid w:val="00ED116A"/>
    <w:rsid w:val="00ED5A45"/>
    <w:rsid w:val="00ED6196"/>
    <w:rsid w:val="00EE557C"/>
    <w:rsid w:val="00EE78D8"/>
    <w:rsid w:val="00EF11AB"/>
    <w:rsid w:val="00EF3A1A"/>
    <w:rsid w:val="00EF77F9"/>
    <w:rsid w:val="00F01956"/>
    <w:rsid w:val="00F1344A"/>
    <w:rsid w:val="00F2003E"/>
    <w:rsid w:val="00F363F2"/>
    <w:rsid w:val="00F36992"/>
    <w:rsid w:val="00F369A9"/>
    <w:rsid w:val="00F438F1"/>
    <w:rsid w:val="00F50254"/>
    <w:rsid w:val="00F52075"/>
    <w:rsid w:val="00F5666C"/>
    <w:rsid w:val="00F5767E"/>
    <w:rsid w:val="00F6724E"/>
    <w:rsid w:val="00F745D0"/>
    <w:rsid w:val="00F77F90"/>
    <w:rsid w:val="00F81280"/>
    <w:rsid w:val="00F8454B"/>
    <w:rsid w:val="00F848E7"/>
    <w:rsid w:val="00F86ED3"/>
    <w:rsid w:val="00F93894"/>
    <w:rsid w:val="00F94311"/>
    <w:rsid w:val="00F94360"/>
    <w:rsid w:val="00F9458A"/>
    <w:rsid w:val="00FA6D5C"/>
    <w:rsid w:val="00FA7D3E"/>
    <w:rsid w:val="00FB694D"/>
    <w:rsid w:val="00FC08AE"/>
    <w:rsid w:val="00FC1B44"/>
    <w:rsid w:val="00FC31DF"/>
    <w:rsid w:val="00FC503E"/>
    <w:rsid w:val="00FC755B"/>
    <w:rsid w:val="00FD35EC"/>
    <w:rsid w:val="00FE1D8A"/>
    <w:rsid w:val="00FE2E95"/>
    <w:rsid w:val="00FF0EDF"/>
    <w:rsid w:val="00FF19C7"/>
    <w:rsid w:val="00FF6C7B"/>
    <w:rsid w:val="00FF6DAC"/>
    <w:rsid w:val="00FF72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18E"/>
    <w:rPr>
      <w:rFonts w:ascii="Trebuchet MS" w:hAnsi="Trebuchet MS"/>
      <w:sz w:val="22"/>
      <w:szCs w:val="24"/>
      <w:lang w:eastAsia="en-US"/>
    </w:rPr>
  </w:style>
  <w:style w:type="paragraph" w:styleId="Heading1">
    <w:name w:val="heading 1"/>
    <w:basedOn w:val="Normal"/>
    <w:next w:val="Normal"/>
    <w:qFormat/>
    <w:rsid w:val="004A1A61"/>
    <w:pPr>
      <w:keepNext/>
      <w:shd w:val="clear" w:color="auto" w:fill="993366"/>
      <w:spacing w:before="240" w:after="240"/>
      <w:outlineLvl w:val="0"/>
    </w:pPr>
    <w:rPr>
      <w:rFonts w:cs="Arial"/>
      <w:b/>
      <w:bCs/>
      <w:color w:val="BFBFBF" w:themeColor="background1" w:themeShade="BF"/>
      <w:kern w:val="32"/>
      <w:sz w:val="28"/>
      <w:szCs w:val="32"/>
    </w:rPr>
  </w:style>
  <w:style w:type="paragraph" w:styleId="Heading2">
    <w:name w:val="heading 2"/>
    <w:basedOn w:val="Normal"/>
    <w:next w:val="Normal"/>
    <w:link w:val="Heading2Char"/>
    <w:unhideWhenUsed/>
    <w:qFormat/>
    <w:rsid w:val="008E018E"/>
    <w:pPr>
      <w:keepNext/>
      <w:keepLines/>
      <w:spacing w:before="20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ED5A45"/>
    <w:rPr>
      <w:rFonts w:ascii="Arial" w:hAnsi="Arial" w:cs="Arial"/>
    </w:rPr>
  </w:style>
  <w:style w:type="paragraph" w:customStyle="1" w:styleId="cgBoxText">
    <w:name w:val="cgBoxText"/>
    <w:basedOn w:val="Normal"/>
    <w:rsid w:val="00ED5A45"/>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ED5A45"/>
    <w:rPr>
      <w:color w:val="666699"/>
      <w:sz w:val="20"/>
    </w:rPr>
  </w:style>
  <w:style w:type="paragraph" w:customStyle="1" w:styleId="cgComment">
    <w:name w:val="cgComment"/>
    <w:basedOn w:val="Normal"/>
    <w:rsid w:val="00ED5A45"/>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ED5A45"/>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ED5A45"/>
    <w:pPr>
      <w:spacing w:after="120"/>
    </w:pPr>
    <w:rPr>
      <w:rFonts w:ascii="Arial" w:hAnsi="Arial" w:cs="Arial"/>
      <w:b/>
      <w:sz w:val="28"/>
    </w:rPr>
  </w:style>
  <w:style w:type="paragraph" w:customStyle="1" w:styleId="cgInclude">
    <w:name w:val="cgInclude"/>
    <w:basedOn w:val="cgBodyText"/>
    <w:rsid w:val="00ED5A45"/>
    <w:pPr>
      <w:shd w:val="clear" w:color="auto" w:fill="A4A4C2"/>
    </w:pPr>
  </w:style>
  <w:style w:type="paragraph" w:customStyle="1" w:styleId="cgLiteral">
    <w:name w:val="cgLiteral"/>
    <w:basedOn w:val="Normal"/>
    <w:rsid w:val="00ED5A45"/>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ED5A45"/>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ED5A45"/>
    <w:pPr>
      <w:shd w:val="clear" w:color="auto" w:fill="D9D9D9"/>
    </w:pPr>
    <w:rPr>
      <w:rFonts w:ascii="Arial" w:hAnsi="Arial" w:cs="Arial"/>
    </w:rPr>
  </w:style>
  <w:style w:type="paragraph" w:customStyle="1" w:styleId="cgPopup">
    <w:name w:val="cgPopup"/>
    <w:basedOn w:val="cgBodyText"/>
    <w:rsid w:val="00ED5A45"/>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ED5A45"/>
    <w:pPr>
      <w:shd w:val="clear" w:color="auto" w:fill="FFFF99"/>
      <w:ind w:left="567" w:right="567"/>
    </w:pPr>
    <w:rPr>
      <w:i/>
      <w:iCs/>
    </w:rPr>
  </w:style>
  <w:style w:type="paragraph" w:customStyle="1" w:styleId="cgSubHeading">
    <w:name w:val="cgSubHeading"/>
    <w:basedOn w:val="Normal"/>
    <w:autoRedefine/>
    <w:rsid w:val="00ED5A45"/>
    <w:pPr>
      <w:spacing w:after="60"/>
    </w:pPr>
    <w:rPr>
      <w:rFonts w:ascii="Arial" w:hAnsi="Arial" w:cs="Arial"/>
      <w:b/>
      <w:bCs/>
    </w:rPr>
  </w:style>
  <w:style w:type="paragraph" w:customStyle="1" w:styleId="cgSummary">
    <w:name w:val="cgSummary"/>
    <w:basedOn w:val="Normal"/>
    <w:rsid w:val="00ED5A45"/>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ED5A45"/>
    <w:pPr>
      <w:shd w:val="clear" w:color="auto" w:fill="FFCC00"/>
    </w:pPr>
    <w:rPr>
      <w:lang w:val="en-US"/>
    </w:rPr>
  </w:style>
  <w:style w:type="paragraph" w:customStyle="1" w:styleId="cgTableRowHead">
    <w:name w:val="cgTableRowHead"/>
    <w:basedOn w:val="cgTableColumnHead"/>
    <w:rsid w:val="00ED5A45"/>
    <w:pPr>
      <w:shd w:val="clear" w:color="auto" w:fill="FFCC99"/>
    </w:pPr>
  </w:style>
  <w:style w:type="paragraph" w:styleId="NormalIndent">
    <w:name w:val="Normal Indent"/>
    <w:basedOn w:val="Normal"/>
    <w:rsid w:val="00ED5A45"/>
    <w:pPr>
      <w:ind w:left="720"/>
    </w:pPr>
  </w:style>
  <w:style w:type="paragraph" w:customStyle="1" w:styleId="xxQuestionBody">
    <w:name w:val="xxQuestionBody"/>
    <w:basedOn w:val="cgBodyText"/>
    <w:rsid w:val="00ED5A45"/>
    <w:pPr>
      <w:shd w:val="clear" w:color="auto" w:fill="CCCCCC"/>
    </w:pPr>
    <w:rPr>
      <w:vanish/>
    </w:rPr>
  </w:style>
  <w:style w:type="paragraph" w:customStyle="1" w:styleId="xxQuestionHide">
    <w:name w:val="xxQuestionHide"/>
    <w:basedOn w:val="cgBodyText"/>
    <w:next w:val="cgBodyText"/>
    <w:rsid w:val="00ED5A45"/>
    <w:pPr>
      <w:shd w:val="clear" w:color="auto" w:fill="CCCCCC"/>
    </w:pPr>
    <w:rPr>
      <w:vanish/>
    </w:rPr>
  </w:style>
  <w:style w:type="paragraph" w:customStyle="1" w:styleId="xxQuestionShow">
    <w:name w:val="xxQuestionShow"/>
    <w:basedOn w:val="cgBodyText"/>
    <w:next w:val="cgBodyText"/>
    <w:rsid w:val="00ED5A45"/>
    <w:pPr>
      <w:shd w:val="clear" w:color="auto" w:fill="CCCCCC"/>
    </w:pPr>
  </w:style>
  <w:style w:type="paragraph" w:customStyle="1" w:styleId="xxQuestionSummary">
    <w:name w:val="xxQuestionSummary"/>
    <w:basedOn w:val="cgBodyText"/>
    <w:rsid w:val="00ED5A45"/>
    <w:pPr>
      <w:shd w:val="clear" w:color="auto" w:fill="CCCCCC"/>
    </w:pPr>
  </w:style>
  <w:style w:type="paragraph" w:customStyle="1" w:styleId="cgSectionTitle">
    <w:name w:val="cgSectionTitle"/>
    <w:basedOn w:val="cgBodyText"/>
    <w:next w:val="cgBodyText"/>
    <w:rsid w:val="00ED5A45"/>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uiPriority w:val="99"/>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character" w:customStyle="1" w:styleId="FooterChar">
    <w:name w:val="Footer Char"/>
    <w:basedOn w:val="DefaultParagraphFont"/>
    <w:link w:val="Footer"/>
    <w:uiPriority w:val="99"/>
    <w:rsid w:val="00AF1CF0"/>
    <w:rPr>
      <w:sz w:val="24"/>
      <w:szCs w:val="24"/>
      <w:lang w:eastAsia="en-US"/>
    </w:rPr>
  </w:style>
  <w:style w:type="paragraph" w:styleId="ListParagraph">
    <w:name w:val="List Paragraph"/>
    <w:basedOn w:val="Normal"/>
    <w:uiPriority w:val="34"/>
    <w:qFormat/>
    <w:rsid w:val="006A552C"/>
    <w:pPr>
      <w:ind w:left="720"/>
      <w:contextualSpacing/>
    </w:pPr>
  </w:style>
  <w:style w:type="character" w:customStyle="1" w:styleId="Heading2Char">
    <w:name w:val="Heading 2 Char"/>
    <w:basedOn w:val="DefaultParagraphFont"/>
    <w:link w:val="Heading2"/>
    <w:rsid w:val="008E018E"/>
    <w:rPr>
      <w:rFonts w:ascii="Trebuchet MS" w:eastAsiaTheme="majorEastAsia" w:hAnsi="Trebuchet MS" w:cstheme="majorBidi"/>
      <w:b/>
      <w:bCs/>
      <w:color w:val="000000" w:themeColor="text1"/>
      <w:sz w:val="24"/>
      <w:szCs w:val="26"/>
      <w:lang w:eastAsia="en-US"/>
    </w:rPr>
  </w:style>
  <w:style w:type="character" w:styleId="FollowedHyperlink">
    <w:name w:val="FollowedHyperlink"/>
    <w:basedOn w:val="DefaultParagraphFont"/>
    <w:rsid w:val="00C316AD"/>
    <w:rPr>
      <w:color w:val="800080" w:themeColor="followedHyperlink"/>
      <w:u w:val="single"/>
    </w:rPr>
  </w:style>
  <w:style w:type="paragraph" w:styleId="TOC1">
    <w:name w:val="toc 1"/>
    <w:basedOn w:val="Normal"/>
    <w:next w:val="Normal"/>
    <w:autoRedefine/>
    <w:uiPriority w:val="39"/>
    <w:rsid w:val="0094254C"/>
    <w:rPr>
      <w:b/>
      <w:color w:val="1F497D" w:themeColor="text2"/>
      <w:sz w:val="20"/>
      <w:u w:val="single"/>
    </w:rPr>
  </w:style>
  <w:style w:type="paragraph" w:styleId="TOC2">
    <w:name w:val="toc 2"/>
    <w:basedOn w:val="Normal"/>
    <w:next w:val="Normal"/>
    <w:autoRedefine/>
    <w:uiPriority w:val="39"/>
    <w:rsid w:val="0094254C"/>
    <w:pPr>
      <w:ind w:left="221"/>
    </w:pPr>
    <w:rPr>
      <w:color w:val="1F497D" w:themeColor="text2"/>
      <w:sz w:val="18"/>
      <w:u w:val="single"/>
    </w:rPr>
  </w:style>
  <w:style w:type="paragraph" w:customStyle="1" w:styleId="Bulletcomputer">
    <w:name w:val="Bullet computer"/>
    <w:basedOn w:val="Normal"/>
    <w:next w:val="Normal"/>
    <w:rsid w:val="00CE5B46"/>
    <w:pPr>
      <w:numPr>
        <w:numId w:val="28"/>
      </w:numP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excellencegateway.org.uk/page.aspx?o=jisctechdis" TargetMode="External"/><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7AE37-7231-4807-8D31-24A359A0C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7</Pages>
  <Words>1542</Words>
  <Characters>7634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subject/>
  <dc:creator>Computing Services</dc:creator>
  <cp:keywords/>
  <dc:description/>
  <cp:lastModifiedBy>Computing Services</cp:lastModifiedBy>
  <cp:revision>30</cp:revision>
  <cp:lastPrinted>2010-08-18T14:20:00Z</cp:lastPrinted>
  <dcterms:created xsi:type="dcterms:W3CDTF">2010-08-12T09:09:00Z</dcterms:created>
  <dcterms:modified xsi:type="dcterms:W3CDTF">2010-08-18T14:40:00Z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ies>
</file>