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62AD" w:rsidRPr="00282C29" w:rsidRDefault="00F67369" w:rsidP="00FB694D">
      <w:pPr>
        <w:rPr>
          <w:rFonts w:cs="Tahoma"/>
          <w:b/>
          <w:sz w:val="44"/>
          <w:szCs w:val="44"/>
        </w:rPr>
      </w:pPr>
      <w:r>
        <w:rPr>
          <w:rFonts w:cs="Tahoma"/>
          <w:b/>
          <w:sz w:val="44"/>
          <w:szCs w:val="44"/>
        </w:rPr>
        <w:t xml:space="preserve">Build Content </w:t>
      </w:r>
      <w:r w:rsidR="005E2410">
        <w:rPr>
          <w:rFonts w:cs="Tahoma"/>
          <w:b/>
          <w:sz w:val="44"/>
          <w:szCs w:val="44"/>
        </w:rPr>
        <w:t>–</w:t>
      </w:r>
      <w:r>
        <w:rPr>
          <w:rFonts w:cs="Tahoma"/>
          <w:b/>
          <w:sz w:val="44"/>
          <w:szCs w:val="44"/>
        </w:rPr>
        <w:t xml:space="preserve"> </w:t>
      </w:r>
      <w:r w:rsidR="001C4AF1" w:rsidRPr="005E2410">
        <w:rPr>
          <w:rFonts w:cs="Tahoma"/>
          <w:b/>
          <w:sz w:val="36"/>
          <w:szCs w:val="36"/>
        </w:rPr>
        <w:t>Add</w:t>
      </w:r>
      <w:r w:rsidR="005E2410" w:rsidRPr="005E2410">
        <w:rPr>
          <w:rFonts w:cs="Tahoma"/>
          <w:b/>
          <w:sz w:val="36"/>
          <w:szCs w:val="36"/>
        </w:rPr>
        <w:t xml:space="preserve"> a</w:t>
      </w:r>
      <w:r w:rsidR="005E2410">
        <w:rPr>
          <w:rFonts w:cs="Tahoma"/>
          <w:b/>
          <w:sz w:val="36"/>
          <w:szCs w:val="36"/>
        </w:rPr>
        <w:t>n</w:t>
      </w:r>
      <w:r w:rsidR="005E2410" w:rsidRPr="005E2410">
        <w:rPr>
          <w:rFonts w:cs="Tahoma"/>
          <w:b/>
          <w:sz w:val="36"/>
          <w:szCs w:val="36"/>
        </w:rPr>
        <w:t xml:space="preserve"> </w:t>
      </w:r>
      <w:r w:rsidR="005E2410">
        <w:rPr>
          <w:rFonts w:cs="Tahoma"/>
          <w:b/>
          <w:sz w:val="36"/>
          <w:szCs w:val="36"/>
        </w:rPr>
        <w:t xml:space="preserve">item, </w:t>
      </w:r>
      <w:r w:rsidR="005E2410" w:rsidRPr="005E2410">
        <w:rPr>
          <w:rFonts w:cs="Tahoma"/>
          <w:b/>
          <w:sz w:val="36"/>
          <w:szCs w:val="36"/>
        </w:rPr>
        <w:t>file</w:t>
      </w:r>
      <w:r w:rsidRPr="005E2410">
        <w:rPr>
          <w:rFonts w:cs="Tahoma"/>
          <w:b/>
          <w:sz w:val="36"/>
          <w:szCs w:val="36"/>
        </w:rPr>
        <w:t>,</w:t>
      </w:r>
      <w:r w:rsidR="001C4AF1" w:rsidRPr="005E2410">
        <w:rPr>
          <w:rFonts w:cs="Tahoma"/>
          <w:b/>
          <w:sz w:val="36"/>
          <w:szCs w:val="36"/>
        </w:rPr>
        <w:t xml:space="preserve"> </w:t>
      </w:r>
      <w:r w:rsidR="005E2410" w:rsidRPr="005E2410">
        <w:rPr>
          <w:rFonts w:cs="Tahoma"/>
          <w:b/>
          <w:sz w:val="36"/>
          <w:szCs w:val="36"/>
        </w:rPr>
        <w:t>folder</w:t>
      </w:r>
      <w:r w:rsidRPr="005E2410">
        <w:rPr>
          <w:rFonts w:cs="Tahoma"/>
          <w:b/>
          <w:sz w:val="36"/>
          <w:szCs w:val="36"/>
        </w:rPr>
        <w:t>,</w:t>
      </w:r>
      <w:r w:rsidR="005E2410" w:rsidRPr="005E2410">
        <w:rPr>
          <w:rFonts w:cs="Tahoma"/>
          <w:b/>
          <w:sz w:val="36"/>
          <w:szCs w:val="36"/>
        </w:rPr>
        <w:t xml:space="preserve"> blank page or course link</w:t>
      </w:r>
    </w:p>
    <w:p w:rsidR="00A550A7" w:rsidRPr="00930FB0" w:rsidRDefault="00A550A7" w:rsidP="001462AD">
      <w:pPr>
        <w:rPr>
          <w:rFonts w:cs="Tahoma"/>
        </w:rPr>
      </w:pPr>
    </w:p>
    <w:p w:rsidR="0094254C" w:rsidRPr="001A34D3" w:rsidRDefault="00DB4663">
      <w:pPr>
        <w:pStyle w:val="TOC1"/>
        <w:tabs>
          <w:tab w:val="right" w:leader="dot" w:pos="8302"/>
        </w:tabs>
        <w:rPr>
          <w:rFonts w:asciiTheme="minorHAnsi" w:eastAsiaTheme="minorEastAsia" w:hAnsiTheme="minorHAnsi" w:cstheme="minorBidi"/>
          <w:b w:val="0"/>
          <w:noProof/>
          <w:color w:val="auto"/>
          <w:sz w:val="24"/>
          <w:u w:val="none"/>
          <w:lang w:eastAsia="en-GB"/>
        </w:rPr>
      </w:pPr>
      <w:r w:rsidRPr="00DB4663">
        <w:rPr>
          <w:rFonts w:cs="Tahoma"/>
          <w:b w:val="0"/>
          <w:sz w:val="28"/>
          <w:szCs w:val="28"/>
        </w:rPr>
        <w:fldChar w:fldCharType="begin"/>
      </w:r>
      <w:r w:rsidR="0094254C">
        <w:rPr>
          <w:rFonts w:cs="Tahoma"/>
          <w:b w:val="0"/>
          <w:sz w:val="28"/>
          <w:szCs w:val="28"/>
        </w:rPr>
        <w:instrText xml:space="preserve"> TOC \o "1-2" \n \h \z \u </w:instrText>
      </w:r>
      <w:r w:rsidRPr="00DB4663">
        <w:rPr>
          <w:rFonts w:cs="Tahoma"/>
          <w:b w:val="0"/>
          <w:sz w:val="28"/>
          <w:szCs w:val="28"/>
        </w:rPr>
        <w:fldChar w:fldCharType="separate"/>
      </w:r>
      <w:hyperlink w:anchor="_Toc233001740" w:history="1">
        <w:r w:rsidR="00537AE4" w:rsidRPr="001A34D3">
          <w:rPr>
            <w:rStyle w:val="Hyperlink"/>
            <w:noProof/>
            <w:sz w:val="24"/>
          </w:rPr>
          <w:t>Add a single file (doc, ppt, pdf,</w:t>
        </w:r>
        <w:r w:rsidR="0094254C" w:rsidRPr="001A34D3">
          <w:rPr>
            <w:rStyle w:val="Hyperlink"/>
            <w:noProof/>
            <w:sz w:val="24"/>
          </w:rPr>
          <w:t xml:space="preserve"> video/audio files etc.)</w:t>
        </w:r>
      </w:hyperlink>
    </w:p>
    <w:p w:rsidR="0094254C" w:rsidRPr="001A34D3" w:rsidRDefault="00DB4663">
      <w:pPr>
        <w:pStyle w:val="TOC2"/>
        <w:tabs>
          <w:tab w:val="right" w:leader="dot" w:pos="8302"/>
        </w:tabs>
        <w:rPr>
          <w:rFonts w:asciiTheme="minorHAnsi" w:eastAsiaTheme="minorEastAsia" w:hAnsiTheme="minorHAnsi" w:cstheme="minorBidi"/>
          <w:noProof/>
          <w:color w:val="auto"/>
          <w:sz w:val="24"/>
          <w:u w:val="none"/>
          <w:lang w:eastAsia="en-GB"/>
        </w:rPr>
      </w:pPr>
      <w:hyperlink w:anchor="_Toc233001741" w:history="1">
        <w:r w:rsidR="0094254C" w:rsidRPr="001A34D3">
          <w:rPr>
            <w:rStyle w:val="Hyperlink"/>
            <w:noProof/>
            <w:sz w:val="24"/>
          </w:rPr>
          <w:t>Select file to upload</w:t>
        </w:r>
      </w:hyperlink>
    </w:p>
    <w:p w:rsidR="0094254C" w:rsidRPr="001A34D3" w:rsidRDefault="00DB4663">
      <w:pPr>
        <w:pStyle w:val="TOC2"/>
        <w:tabs>
          <w:tab w:val="right" w:leader="dot" w:pos="8302"/>
        </w:tabs>
        <w:rPr>
          <w:rFonts w:asciiTheme="minorHAnsi" w:eastAsiaTheme="minorEastAsia" w:hAnsiTheme="minorHAnsi" w:cstheme="minorBidi"/>
          <w:noProof/>
          <w:color w:val="auto"/>
          <w:sz w:val="24"/>
          <w:u w:val="none"/>
          <w:lang w:eastAsia="en-GB"/>
        </w:rPr>
      </w:pPr>
      <w:hyperlink w:anchor="_Toc233001742" w:history="1">
        <w:r w:rsidR="0094254C" w:rsidRPr="001A34D3">
          <w:rPr>
            <w:rStyle w:val="Hyperlink"/>
            <w:noProof/>
            <w:sz w:val="24"/>
          </w:rPr>
          <w:t>Set item availability a</w:t>
        </w:r>
        <w:r w:rsidR="00FD4D5B">
          <w:rPr>
            <w:rStyle w:val="Hyperlink"/>
            <w:noProof/>
            <w:sz w:val="24"/>
          </w:rPr>
          <w:t>nd usage tracking</w:t>
        </w:r>
        <w:r w:rsidR="0094254C" w:rsidRPr="001A34D3">
          <w:rPr>
            <w:rStyle w:val="Hyperlink"/>
            <w:noProof/>
            <w:sz w:val="24"/>
          </w:rPr>
          <w:t xml:space="preserve"> statistics</w:t>
        </w:r>
      </w:hyperlink>
    </w:p>
    <w:p w:rsidR="0094254C" w:rsidRPr="001A34D3" w:rsidRDefault="00DB4663">
      <w:pPr>
        <w:pStyle w:val="TOC2"/>
        <w:tabs>
          <w:tab w:val="right" w:leader="dot" w:pos="8302"/>
        </w:tabs>
        <w:rPr>
          <w:rFonts w:asciiTheme="minorHAnsi" w:eastAsiaTheme="minorEastAsia" w:hAnsiTheme="minorHAnsi" w:cstheme="minorBidi"/>
          <w:noProof/>
          <w:color w:val="auto"/>
          <w:sz w:val="24"/>
          <w:u w:val="none"/>
          <w:lang w:eastAsia="en-GB"/>
        </w:rPr>
      </w:pPr>
      <w:hyperlink w:anchor="_Toc233001743" w:history="1">
        <w:r w:rsidR="0094254C" w:rsidRPr="001A34D3">
          <w:rPr>
            <w:rStyle w:val="Hyperlink"/>
            <w:noProof/>
            <w:sz w:val="24"/>
          </w:rPr>
          <w:t>Change the order of items on the page</w:t>
        </w:r>
      </w:hyperlink>
    </w:p>
    <w:p w:rsidR="0094254C" w:rsidRPr="001A34D3" w:rsidRDefault="00DB4663">
      <w:pPr>
        <w:pStyle w:val="TOC1"/>
        <w:tabs>
          <w:tab w:val="right" w:leader="dot" w:pos="8302"/>
        </w:tabs>
        <w:rPr>
          <w:rFonts w:asciiTheme="minorHAnsi" w:eastAsiaTheme="minorEastAsia" w:hAnsiTheme="minorHAnsi" w:cstheme="minorBidi"/>
          <w:b w:val="0"/>
          <w:noProof/>
          <w:color w:val="auto"/>
          <w:sz w:val="24"/>
          <w:u w:val="none"/>
          <w:lang w:eastAsia="en-GB"/>
        </w:rPr>
      </w:pPr>
      <w:hyperlink w:anchor="_Toc233001744" w:history="1">
        <w:r w:rsidR="0094254C" w:rsidRPr="001A34D3">
          <w:rPr>
            <w:rStyle w:val="Hyperlink"/>
            <w:noProof/>
            <w:sz w:val="24"/>
          </w:rPr>
          <w:t>Modify/Copy/Delete item</w:t>
        </w:r>
      </w:hyperlink>
    </w:p>
    <w:p w:rsidR="0094254C" w:rsidRPr="001A34D3" w:rsidRDefault="00DB4663">
      <w:pPr>
        <w:pStyle w:val="TOC1"/>
        <w:tabs>
          <w:tab w:val="right" w:leader="dot" w:pos="8302"/>
        </w:tabs>
        <w:rPr>
          <w:rFonts w:asciiTheme="minorHAnsi" w:eastAsiaTheme="minorEastAsia" w:hAnsiTheme="minorHAnsi" w:cstheme="minorBidi"/>
          <w:b w:val="0"/>
          <w:noProof/>
          <w:color w:val="auto"/>
          <w:sz w:val="24"/>
          <w:u w:val="none"/>
          <w:lang w:eastAsia="en-GB"/>
        </w:rPr>
      </w:pPr>
      <w:hyperlink w:anchor="_Toc233001745" w:history="1">
        <w:r w:rsidR="0094254C" w:rsidRPr="001A34D3">
          <w:rPr>
            <w:rStyle w:val="Hyperlink"/>
            <w:noProof/>
            <w:sz w:val="24"/>
          </w:rPr>
          <w:t>Set adaptive release for an item or folder</w:t>
        </w:r>
      </w:hyperlink>
    </w:p>
    <w:p w:rsidR="0094254C" w:rsidRPr="001A34D3" w:rsidRDefault="00DB4663">
      <w:pPr>
        <w:pStyle w:val="TOC1"/>
        <w:tabs>
          <w:tab w:val="right" w:leader="dot" w:pos="8302"/>
        </w:tabs>
        <w:rPr>
          <w:rFonts w:asciiTheme="minorHAnsi" w:eastAsiaTheme="minorEastAsia" w:hAnsiTheme="minorHAnsi" w:cstheme="minorBidi"/>
          <w:b w:val="0"/>
          <w:noProof/>
          <w:color w:val="auto"/>
          <w:sz w:val="24"/>
          <w:u w:val="none"/>
          <w:lang w:eastAsia="en-GB"/>
        </w:rPr>
      </w:pPr>
      <w:hyperlink w:anchor="_Toc233001746" w:history="1">
        <w:r w:rsidR="0094254C" w:rsidRPr="001A34D3">
          <w:rPr>
            <w:rStyle w:val="Hyperlink"/>
            <w:noProof/>
            <w:sz w:val="24"/>
          </w:rPr>
          <w:t>Create a folder</w:t>
        </w:r>
      </w:hyperlink>
    </w:p>
    <w:p w:rsidR="0094254C" w:rsidRPr="001A34D3" w:rsidRDefault="00DB4663">
      <w:pPr>
        <w:pStyle w:val="TOC1"/>
        <w:tabs>
          <w:tab w:val="right" w:leader="dot" w:pos="8302"/>
        </w:tabs>
        <w:rPr>
          <w:rFonts w:asciiTheme="minorHAnsi" w:eastAsiaTheme="minorEastAsia" w:hAnsiTheme="minorHAnsi" w:cstheme="minorBidi"/>
          <w:b w:val="0"/>
          <w:noProof/>
          <w:color w:val="auto"/>
          <w:sz w:val="24"/>
          <w:u w:val="none"/>
          <w:lang w:eastAsia="en-GB"/>
        </w:rPr>
      </w:pPr>
      <w:hyperlink w:anchor="_Toc233001747" w:history="1">
        <w:r w:rsidR="0094254C" w:rsidRPr="001A34D3">
          <w:rPr>
            <w:rStyle w:val="Hyperlink"/>
            <w:noProof/>
            <w:sz w:val="24"/>
          </w:rPr>
          <w:t>Student view</w:t>
        </w:r>
      </w:hyperlink>
    </w:p>
    <w:p w:rsidR="0094254C" w:rsidRPr="001A34D3" w:rsidRDefault="00DB4663">
      <w:pPr>
        <w:pStyle w:val="TOC1"/>
        <w:tabs>
          <w:tab w:val="right" w:leader="dot" w:pos="8302"/>
        </w:tabs>
        <w:rPr>
          <w:rFonts w:asciiTheme="minorHAnsi" w:eastAsiaTheme="minorEastAsia" w:hAnsiTheme="minorHAnsi" w:cstheme="minorBidi"/>
          <w:b w:val="0"/>
          <w:noProof/>
          <w:color w:val="auto"/>
          <w:sz w:val="24"/>
          <w:u w:val="none"/>
          <w:lang w:eastAsia="en-GB"/>
        </w:rPr>
      </w:pPr>
      <w:hyperlink w:anchor="_Toc233001748" w:history="1">
        <w:r w:rsidR="0094254C" w:rsidRPr="001A34D3">
          <w:rPr>
            <w:rStyle w:val="Hyperlink"/>
            <w:noProof/>
            <w:sz w:val="24"/>
          </w:rPr>
          <w:t>Ideas for adding learning resources</w:t>
        </w:r>
      </w:hyperlink>
    </w:p>
    <w:p w:rsidR="0094254C" w:rsidRPr="001A34D3" w:rsidRDefault="00DB4663">
      <w:pPr>
        <w:pStyle w:val="TOC1"/>
        <w:tabs>
          <w:tab w:val="right" w:leader="dot" w:pos="8302"/>
        </w:tabs>
        <w:rPr>
          <w:rFonts w:asciiTheme="minorHAnsi" w:eastAsiaTheme="minorEastAsia" w:hAnsiTheme="minorHAnsi" w:cstheme="minorBidi"/>
          <w:b w:val="0"/>
          <w:noProof/>
          <w:color w:val="auto"/>
          <w:sz w:val="24"/>
          <w:u w:val="none"/>
          <w:lang w:eastAsia="en-GB"/>
        </w:rPr>
      </w:pPr>
      <w:hyperlink w:anchor="_Toc233001749" w:history="1">
        <w:r w:rsidR="0094254C" w:rsidRPr="001A34D3">
          <w:rPr>
            <w:rStyle w:val="Hyperlink"/>
            <w:noProof/>
            <w:sz w:val="24"/>
          </w:rPr>
          <w:t>Things to consider when uploading files/folders</w:t>
        </w:r>
      </w:hyperlink>
    </w:p>
    <w:p w:rsidR="0094254C" w:rsidRPr="001A34D3" w:rsidRDefault="00DB4663">
      <w:pPr>
        <w:pStyle w:val="TOC2"/>
        <w:tabs>
          <w:tab w:val="right" w:leader="dot" w:pos="8302"/>
        </w:tabs>
        <w:rPr>
          <w:rFonts w:asciiTheme="minorHAnsi" w:eastAsiaTheme="minorEastAsia" w:hAnsiTheme="minorHAnsi" w:cstheme="minorBidi"/>
          <w:noProof/>
          <w:color w:val="auto"/>
          <w:sz w:val="24"/>
          <w:u w:val="none"/>
          <w:lang w:eastAsia="en-GB"/>
        </w:rPr>
      </w:pPr>
      <w:hyperlink w:anchor="_Toc233001750" w:history="1">
        <w:r w:rsidR="0094254C" w:rsidRPr="001A34D3">
          <w:rPr>
            <w:rStyle w:val="Hyperlink"/>
            <w:noProof/>
            <w:sz w:val="24"/>
          </w:rPr>
          <w:t>Copyright</w:t>
        </w:r>
      </w:hyperlink>
    </w:p>
    <w:p w:rsidR="0094254C" w:rsidRPr="001A34D3" w:rsidRDefault="00DB4663">
      <w:pPr>
        <w:pStyle w:val="TOC2"/>
        <w:tabs>
          <w:tab w:val="right" w:leader="dot" w:pos="8302"/>
        </w:tabs>
        <w:rPr>
          <w:rFonts w:asciiTheme="minorHAnsi" w:eastAsiaTheme="minorEastAsia" w:hAnsiTheme="minorHAnsi" w:cstheme="minorBidi"/>
          <w:noProof/>
          <w:color w:val="auto"/>
          <w:sz w:val="24"/>
          <w:u w:val="none"/>
          <w:lang w:eastAsia="en-GB"/>
        </w:rPr>
      </w:pPr>
      <w:hyperlink w:anchor="_Toc233001751" w:history="1">
        <w:r w:rsidR="0094254C" w:rsidRPr="001A34D3">
          <w:rPr>
            <w:rStyle w:val="Hyperlink"/>
            <w:noProof/>
            <w:sz w:val="24"/>
          </w:rPr>
          <w:t>Accessibility</w:t>
        </w:r>
      </w:hyperlink>
    </w:p>
    <w:p w:rsidR="00766777" w:rsidRDefault="00DB4663" w:rsidP="001462AD">
      <w:pPr>
        <w:rPr>
          <w:rFonts w:cs="Tahoma"/>
          <w:b/>
          <w:sz w:val="28"/>
          <w:szCs w:val="28"/>
        </w:rPr>
      </w:pPr>
      <w:r>
        <w:rPr>
          <w:rFonts w:cs="Tahoma"/>
          <w:b/>
          <w:color w:val="1F497D" w:themeColor="text2"/>
          <w:sz w:val="28"/>
          <w:szCs w:val="28"/>
          <w:u w:val="single"/>
        </w:rPr>
        <w:fldChar w:fldCharType="end"/>
      </w:r>
    </w:p>
    <w:p w:rsidR="00634698" w:rsidRPr="00AD2DED" w:rsidRDefault="00634698" w:rsidP="00AD2DED">
      <w:pPr>
        <w:rPr>
          <w:b/>
          <w:sz w:val="28"/>
        </w:rPr>
      </w:pPr>
      <w:r w:rsidRPr="00AD2DED">
        <w:rPr>
          <w:b/>
          <w:sz w:val="28"/>
        </w:rPr>
        <w:t>Overview</w:t>
      </w:r>
    </w:p>
    <w:p w:rsidR="005E2410" w:rsidRDefault="005E2410" w:rsidP="004244DB">
      <w:pPr>
        <w:rPr>
          <w:rFonts w:cs="Tahoma"/>
        </w:rPr>
      </w:pPr>
      <w:r>
        <w:rPr>
          <w:rFonts w:cs="Tahoma"/>
        </w:rPr>
        <w:t>This guide</w:t>
      </w:r>
    </w:p>
    <w:p w:rsidR="005E2410" w:rsidRDefault="005E2410" w:rsidP="004244DB">
      <w:pPr>
        <w:rPr>
          <w:rFonts w:cs="Tahoma"/>
        </w:rPr>
      </w:pPr>
      <w:r w:rsidRPr="00711FC1">
        <w:rPr>
          <w:rFonts w:cs="Tahoma"/>
          <w:b/>
        </w:rPr>
        <w:t>Item</w:t>
      </w:r>
      <w:r w:rsidR="007A45E8">
        <w:rPr>
          <w:rFonts w:cs="Tahoma"/>
        </w:rPr>
        <w:t xml:space="preserve"> – </w:t>
      </w:r>
      <w:r w:rsidR="00F07843">
        <w:rPr>
          <w:rFonts w:cs="Tahoma"/>
        </w:rPr>
        <w:t xml:space="preserve">is suitable for adding </w:t>
      </w:r>
      <w:r w:rsidR="007A45E8">
        <w:rPr>
          <w:rFonts w:cs="Tahoma"/>
        </w:rPr>
        <w:t xml:space="preserve">some text </w:t>
      </w:r>
      <w:r w:rsidR="00F07843">
        <w:rPr>
          <w:rFonts w:cs="Tahoma"/>
        </w:rPr>
        <w:t>to</w:t>
      </w:r>
      <w:r w:rsidR="007A45E8">
        <w:rPr>
          <w:rFonts w:cs="Tahoma"/>
        </w:rPr>
        <w:t xml:space="preserve"> a module page</w:t>
      </w:r>
      <w:r w:rsidR="00F07843">
        <w:rPr>
          <w:rFonts w:cs="Tahoma"/>
        </w:rPr>
        <w:t xml:space="preserve"> which is immediately visible to the </w:t>
      </w:r>
      <w:proofErr w:type="gramStart"/>
      <w:r w:rsidR="00F07843">
        <w:rPr>
          <w:rFonts w:cs="Tahoma"/>
        </w:rPr>
        <w:t>student.</w:t>
      </w:r>
      <w:r w:rsidR="007A45E8">
        <w:rPr>
          <w:rFonts w:cs="Tahoma"/>
        </w:rPr>
        <w:t>,</w:t>
      </w:r>
      <w:proofErr w:type="gramEnd"/>
      <w:r w:rsidR="007A45E8">
        <w:rPr>
          <w:rFonts w:cs="Tahoma"/>
        </w:rPr>
        <w:t xml:space="preserve"> WYSIWYG editor also lets you do stuff.</w:t>
      </w:r>
      <w:r w:rsidR="00F07843">
        <w:rPr>
          <w:rFonts w:cs="Tahoma"/>
        </w:rPr>
        <w:t xml:space="preserve"> A typical, simple item is shown here.</w:t>
      </w:r>
    </w:p>
    <w:p w:rsidR="00F07843" w:rsidRDefault="00F07843" w:rsidP="004244DB">
      <w:pPr>
        <w:rPr>
          <w:rFonts w:cs="Tahoma"/>
        </w:rPr>
      </w:pPr>
    </w:p>
    <w:p w:rsidR="00F07843" w:rsidRDefault="00F07843" w:rsidP="004244DB">
      <w:pPr>
        <w:rPr>
          <w:rFonts w:cs="Tahoma"/>
        </w:rPr>
      </w:pPr>
      <w:r>
        <w:rPr>
          <w:rFonts w:cs="Tahoma"/>
        </w:rPr>
        <w:t>SAMPLE ITEM IMAGE</w:t>
      </w:r>
    </w:p>
    <w:p w:rsidR="005E2410" w:rsidRDefault="005E2410" w:rsidP="004244DB">
      <w:pPr>
        <w:rPr>
          <w:rFonts w:cs="Tahoma"/>
        </w:rPr>
      </w:pPr>
    </w:p>
    <w:p w:rsidR="00711FC1" w:rsidRDefault="005E2410" w:rsidP="00711FC1">
      <w:pPr>
        <w:rPr>
          <w:rFonts w:cs="Tahoma"/>
        </w:rPr>
      </w:pPr>
      <w:r w:rsidRPr="00711FC1">
        <w:rPr>
          <w:rFonts w:cs="Tahoma"/>
          <w:b/>
        </w:rPr>
        <w:t>File</w:t>
      </w:r>
      <w:r w:rsidR="00711FC1">
        <w:rPr>
          <w:rFonts w:cs="Tahoma"/>
        </w:rPr>
        <w:t xml:space="preserve"> </w:t>
      </w:r>
      <w:r w:rsidR="0004556E">
        <w:rPr>
          <w:rFonts w:cs="Tahoma"/>
        </w:rPr>
        <w:t>–</w:t>
      </w:r>
      <w:r w:rsidR="00711FC1">
        <w:rPr>
          <w:rFonts w:cs="Tahoma"/>
        </w:rPr>
        <w:t xml:space="preserve"> </w:t>
      </w:r>
      <w:r w:rsidR="0004556E">
        <w:rPr>
          <w:rFonts w:cs="Tahoma"/>
        </w:rPr>
        <w:t>will create a simple item, consisting only of a title and then the file itself, either as a link to click and open in</w:t>
      </w:r>
      <w:r w:rsidR="002B0862">
        <w:rPr>
          <w:rFonts w:cs="Tahoma"/>
        </w:rPr>
        <w:t xml:space="preserve"> </w:t>
      </w:r>
      <w:r w:rsidR="0004556E">
        <w:rPr>
          <w:rFonts w:cs="Tahoma"/>
        </w:rPr>
        <w:t xml:space="preserve">a separate window or display directly in the page itself. </w:t>
      </w:r>
      <w:proofErr w:type="gramStart"/>
      <w:r w:rsidR="0004556E">
        <w:rPr>
          <w:rFonts w:cs="Tahoma"/>
        </w:rPr>
        <w:t>which</w:t>
      </w:r>
      <w:proofErr w:type="gramEnd"/>
      <w:r w:rsidR="0004556E">
        <w:rPr>
          <w:rFonts w:cs="Tahoma"/>
        </w:rPr>
        <w:t xml:space="preserve"> will either display your file a</w:t>
      </w:r>
      <w:r w:rsidR="002B0862">
        <w:rPr>
          <w:rFonts w:cs="Tahoma"/>
        </w:rPr>
        <w:t xml:space="preserve"> </w:t>
      </w:r>
      <w:r w:rsidR="00711FC1" w:rsidRPr="0070540B">
        <w:rPr>
          <w:rFonts w:cs="Tahoma"/>
        </w:rPr>
        <w:t xml:space="preserve">To upload </w:t>
      </w:r>
      <w:r w:rsidR="00711FC1">
        <w:rPr>
          <w:rFonts w:cs="Tahoma"/>
        </w:rPr>
        <w:t xml:space="preserve">individual </w:t>
      </w:r>
      <w:r w:rsidR="00711FC1" w:rsidRPr="0070540B">
        <w:rPr>
          <w:rFonts w:cs="Tahoma"/>
        </w:rPr>
        <w:t xml:space="preserve">documents and files </w:t>
      </w:r>
      <w:r w:rsidR="00711FC1">
        <w:rPr>
          <w:rFonts w:cs="Tahoma"/>
        </w:rPr>
        <w:t xml:space="preserve">which your students can access from your </w:t>
      </w:r>
      <w:r w:rsidR="00711FC1" w:rsidRPr="0070540B">
        <w:rPr>
          <w:rFonts w:cs="Tahoma"/>
        </w:rPr>
        <w:t>VITAL</w:t>
      </w:r>
      <w:r w:rsidR="00711FC1">
        <w:rPr>
          <w:rFonts w:cs="Tahoma"/>
        </w:rPr>
        <w:t xml:space="preserve"> module </w:t>
      </w:r>
      <w:r w:rsidR="00711FC1" w:rsidRPr="0070540B">
        <w:rPr>
          <w:rFonts w:cs="Tahoma"/>
        </w:rPr>
        <w:t xml:space="preserve">you </w:t>
      </w:r>
      <w:r w:rsidR="00711FC1">
        <w:rPr>
          <w:rFonts w:cs="Tahoma"/>
        </w:rPr>
        <w:t>available in any content area</w:t>
      </w:r>
      <w:r w:rsidR="00711FC1" w:rsidRPr="0070540B">
        <w:rPr>
          <w:rFonts w:cs="Tahoma"/>
        </w:rPr>
        <w:t>.</w:t>
      </w:r>
      <w:r w:rsidR="00711FC1" w:rsidRPr="0047098B">
        <w:rPr>
          <w:rFonts w:cs="Tahoma"/>
        </w:rPr>
        <w:t xml:space="preserve"> </w:t>
      </w:r>
      <w:r w:rsidR="00711FC1">
        <w:rPr>
          <w:rFonts w:cs="Tahoma"/>
        </w:rPr>
        <w:t xml:space="preserve">The kinds of files you might want to upload include </w:t>
      </w:r>
      <w:r w:rsidR="00711FC1">
        <w:rPr>
          <w:rFonts w:cs="Tahoma"/>
          <w:szCs w:val="22"/>
        </w:rPr>
        <w:t>Word doc/</w:t>
      </w:r>
      <w:proofErr w:type="spellStart"/>
      <w:r w:rsidR="00711FC1" w:rsidRPr="0078165C">
        <w:rPr>
          <w:rFonts w:cs="Tahoma"/>
          <w:szCs w:val="22"/>
        </w:rPr>
        <w:t>docx</w:t>
      </w:r>
      <w:proofErr w:type="spellEnd"/>
      <w:r w:rsidR="00711FC1" w:rsidRPr="0078165C">
        <w:rPr>
          <w:rFonts w:cs="Tahoma"/>
          <w:szCs w:val="22"/>
        </w:rPr>
        <w:t xml:space="preserve">, </w:t>
      </w:r>
      <w:proofErr w:type="spellStart"/>
      <w:r w:rsidR="00711FC1" w:rsidRPr="0078165C">
        <w:rPr>
          <w:rFonts w:cs="Tahoma"/>
          <w:szCs w:val="22"/>
        </w:rPr>
        <w:t>pdf</w:t>
      </w:r>
      <w:proofErr w:type="spellEnd"/>
      <w:r w:rsidR="00711FC1" w:rsidRPr="0078165C">
        <w:rPr>
          <w:rFonts w:cs="Tahoma"/>
          <w:szCs w:val="22"/>
        </w:rPr>
        <w:t xml:space="preserve">, </w:t>
      </w:r>
      <w:r w:rsidR="00711FC1">
        <w:rPr>
          <w:rFonts w:cs="Tahoma"/>
          <w:szCs w:val="22"/>
        </w:rPr>
        <w:t>P</w:t>
      </w:r>
      <w:r w:rsidR="00711FC1" w:rsidRPr="0078165C">
        <w:rPr>
          <w:rFonts w:cs="Tahoma"/>
          <w:szCs w:val="22"/>
        </w:rPr>
        <w:t>ower</w:t>
      </w:r>
      <w:r w:rsidR="00711FC1">
        <w:rPr>
          <w:rFonts w:cs="Tahoma"/>
          <w:szCs w:val="22"/>
        </w:rPr>
        <w:t>P</w:t>
      </w:r>
      <w:r w:rsidR="00711FC1" w:rsidRPr="0078165C">
        <w:rPr>
          <w:rFonts w:cs="Tahoma"/>
          <w:szCs w:val="22"/>
        </w:rPr>
        <w:t>oint, audio and video files</w:t>
      </w:r>
      <w:r w:rsidR="00711FC1">
        <w:rPr>
          <w:rFonts w:cs="Tahoma"/>
          <w:szCs w:val="22"/>
        </w:rPr>
        <w:t>.</w:t>
      </w:r>
      <w:r w:rsidR="00711FC1">
        <w:rPr>
          <w:rFonts w:cs="Tahoma"/>
        </w:rPr>
        <w:t xml:space="preserve"> Items are uploaded from your PC to VITAL. If you need to edit an item you have uploaded then this is done on your PC and you then re-upload the item to VITAL.</w:t>
      </w:r>
    </w:p>
    <w:p w:rsidR="005E2410" w:rsidRDefault="005E2410" w:rsidP="004244DB">
      <w:pPr>
        <w:rPr>
          <w:rFonts w:cs="Tahoma"/>
        </w:rPr>
      </w:pPr>
    </w:p>
    <w:p w:rsidR="005E2410" w:rsidRDefault="005E2410" w:rsidP="004244DB">
      <w:pPr>
        <w:rPr>
          <w:rFonts w:cs="Tahoma"/>
        </w:rPr>
      </w:pPr>
    </w:p>
    <w:p w:rsidR="006E5225" w:rsidRPr="005E2B9A" w:rsidRDefault="006E5225" w:rsidP="006E5225">
      <w:pPr>
        <w:rPr>
          <w:rFonts w:cs="Tahoma"/>
        </w:rPr>
      </w:pPr>
      <w:r>
        <w:rPr>
          <w:rFonts w:cs="Tahoma"/>
          <w:sz w:val="24"/>
        </w:rPr>
        <w:t xml:space="preserve">If you want to upload </w:t>
      </w:r>
      <w:r>
        <w:rPr>
          <w:rFonts w:cs="Tahoma"/>
        </w:rPr>
        <w:t>multimedia files (images, audio, video etc.) please see the guide ‘Build content - Adding multimedia files’.</w:t>
      </w:r>
    </w:p>
    <w:p w:rsidR="006E5225" w:rsidRDefault="006E5225" w:rsidP="004244DB">
      <w:pPr>
        <w:rPr>
          <w:rFonts w:cs="Tahoma"/>
        </w:rPr>
      </w:pPr>
    </w:p>
    <w:p w:rsidR="006E5225" w:rsidRDefault="006E5225" w:rsidP="004244DB">
      <w:pPr>
        <w:rPr>
          <w:rFonts w:cs="Tahoma"/>
        </w:rPr>
      </w:pPr>
    </w:p>
    <w:p w:rsidR="005E2410" w:rsidRDefault="005E2410" w:rsidP="004244DB">
      <w:pPr>
        <w:rPr>
          <w:rFonts w:cs="Tahoma"/>
        </w:rPr>
      </w:pPr>
      <w:r w:rsidRPr="00711FC1">
        <w:rPr>
          <w:rFonts w:cs="Tahoma"/>
          <w:b/>
        </w:rPr>
        <w:t>Folder</w:t>
      </w:r>
      <w:r w:rsidR="00A222F4">
        <w:rPr>
          <w:rFonts w:cs="Tahoma"/>
        </w:rPr>
        <w:t xml:space="preserve"> - You can also create folders in content areas, where you can organise sets of content items using the </w:t>
      </w:r>
      <w:r w:rsidR="00A222F4" w:rsidRPr="0080282E">
        <w:rPr>
          <w:rFonts w:cs="Tahoma"/>
          <w:b/>
        </w:rPr>
        <w:t>Create Folder</w:t>
      </w:r>
      <w:r w:rsidR="00A222F4">
        <w:rPr>
          <w:rFonts w:cs="Tahoma"/>
        </w:rPr>
        <w:t xml:space="preserve"> tool. For instance, you may want to create a folder for each week of the module and organise your content this way.</w:t>
      </w:r>
    </w:p>
    <w:p w:rsidR="005E2410" w:rsidRDefault="005E2410" w:rsidP="004244DB">
      <w:pPr>
        <w:rPr>
          <w:rFonts w:cs="Tahoma"/>
        </w:rPr>
      </w:pPr>
    </w:p>
    <w:p w:rsidR="005E2410" w:rsidRPr="009D497E" w:rsidRDefault="005E2410" w:rsidP="004244DB">
      <w:pPr>
        <w:rPr>
          <w:rFonts w:cs="Tahoma"/>
        </w:rPr>
      </w:pPr>
      <w:r w:rsidRPr="00711FC1">
        <w:rPr>
          <w:rFonts w:cs="Tahoma"/>
          <w:b/>
        </w:rPr>
        <w:t>Blank page</w:t>
      </w:r>
      <w:r w:rsidR="009D497E">
        <w:rPr>
          <w:rFonts w:cs="Tahoma"/>
          <w:b/>
        </w:rPr>
        <w:t xml:space="preserve"> </w:t>
      </w:r>
      <w:r w:rsidR="009D497E">
        <w:rPr>
          <w:rFonts w:cs="Tahoma"/>
        </w:rPr>
        <w:t>– is like an Item but...</w:t>
      </w:r>
    </w:p>
    <w:p w:rsidR="005E2410" w:rsidRDefault="005E2410" w:rsidP="004244DB">
      <w:pPr>
        <w:rPr>
          <w:rFonts w:cs="Tahoma"/>
        </w:rPr>
      </w:pPr>
    </w:p>
    <w:p w:rsidR="005E2410" w:rsidRPr="009D497E" w:rsidRDefault="005E2410" w:rsidP="004244DB">
      <w:pPr>
        <w:rPr>
          <w:rFonts w:cs="Tahoma"/>
        </w:rPr>
      </w:pPr>
      <w:r w:rsidRPr="00711FC1">
        <w:rPr>
          <w:rFonts w:cs="Tahoma"/>
          <w:b/>
        </w:rPr>
        <w:t>Course link</w:t>
      </w:r>
      <w:r w:rsidR="009D497E">
        <w:rPr>
          <w:rFonts w:cs="Tahoma"/>
        </w:rPr>
        <w:t xml:space="preserve"> </w:t>
      </w:r>
      <w:r w:rsidR="0051418C">
        <w:rPr>
          <w:rFonts w:cs="Tahoma"/>
        </w:rPr>
        <w:t>–</w:t>
      </w:r>
      <w:r w:rsidR="009D497E">
        <w:rPr>
          <w:rFonts w:cs="Tahoma"/>
        </w:rPr>
        <w:t xml:space="preserve"> </w:t>
      </w:r>
      <w:r w:rsidR="0051418C">
        <w:rPr>
          <w:rFonts w:cs="Tahoma"/>
        </w:rPr>
        <w:t>creates a link from</w:t>
      </w:r>
    </w:p>
    <w:p w:rsidR="005E2410" w:rsidRDefault="005E2410" w:rsidP="004244DB">
      <w:pPr>
        <w:rPr>
          <w:rFonts w:cs="Tahoma"/>
        </w:rPr>
      </w:pPr>
    </w:p>
    <w:p w:rsidR="0047098B" w:rsidRDefault="0047098B" w:rsidP="004244DB">
      <w:pPr>
        <w:rPr>
          <w:rFonts w:cs="Tahoma"/>
        </w:rPr>
      </w:pPr>
    </w:p>
    <w:p w:rsidR="000B618F" w:rsidRPr="0078165C" w:rsidRDefault="000B618F" w:rsidP="000B618F">
      <w:pPr>
        <w:rPr>
          <w:rFonts w:cs="Tahoma"/>
        </w:rPr>
      </w:pPr>
      <w:r w:rsidRPr="0078165C">
        <w:rPr>
          <w:rFonts w:cs="Tahoma"/>
        </w:rPr>
        <w:lastRenderedPageBreak/>
        <w:t xml:space="preserve">An </w:t>
      </w:r>
      <w:r>
        <w:rPr>
          <w:rFonts w:cs="Tahoma"/>
        </w:rPr>
        <w:t>I</w:t>
      </w:r>
      <w:r w:rsidRPr="0078165C">
        <w:rPr>
          <w:rFonts w:cs="Tahoma"/>
        </w:rPr>
        <w:t xml:space="preserve">tem consists of a title, a file and </w:t>
      </w:r>
      <w:proofErr w:type="gramStart"/>
      <w:r w:rsidRPr="0078165C">
        <w:rPr>
          <w:rFonts w:cs="Tahoma"/>
        </w:rPr>
        <w:t>a description</w:t>
      </w:r>
      <w:proofErr w:type="gramEnd"/>
      <w:r>
        <w:rPr>
          <w:rFonts w:cs="Tahoma"/>
        </w:rPr>
        <w:t xml:space="preserve">/instructions, </w:t>
      </w:r>
      <w:r w:rsidRPr="0078165C">
        <w:rPr>
          <w:rFonts w:cs="Tahoma"/>
        </w:rPr>
        <w:t>and can be any type of document or resource. Files and folders appear in a content area section of a module (e.g. Learning Resources).</w:t>
      </w:r>
      <w:r>
        <w:rPr>
          <w:rFonts w:cs="Tahoma"/>
        </w:rPr>
        <w:t xml:space="preserve"> You can also:</w:t>
      </w:r>
    </w:p>
    <w:p w:rsidR="000B618F" w:rsidRPr="009C3724" w:rsidRDefault="000B618F" w:rsidP="000B618F">
      <w:pPr>
        <w:pStyle w:val="ListParagraph"/>
        <w:numPr>
          <w:ilvl w:val="0"/>
          <w:numId w:val="26"/>
        </w:numPr>
        <w:rPr>
          <w:rFonts w:cs="Tahoma"/>
        </w:rPr>
      </w:pPr>
      <w:r w:rsidRPr="009C3724">
        <w:rPr>
          <w:rFonts w:cs="Tahoma"/>
        </w:rPr>
        <w:t>enable tracking statistics for folders and items;</w:t>
      </w:r>
    </w:p>
    <w:p w:rsidR="000B618F" w:rsidRPr="009C3724" w:rsidRDefault="000B618F" w:rsidP="000B618F">
      <w:pPr>
        <w:pStyle w:val="ListParagraph"/>
        <w:numPr>
          <w:ilvl w:val="0"/>
          <w:numId w:val="26"/>
        </w:numPr>
        <w:rPr>
          <w:rFonts w:cs="Tahoma"/>
          <w:b/>
        </w:rPr>
      </w:pPr>
      <w:r w:rsidRPr="009C3724">
        <w:rPr>
          <w:rFonts w:cs="Tahoma"/>
        </w:rPr>
        <w:t>set the availability of items and folders (e.g. date-limited);</w:t>
      </w:r>
    </w:p>
    <w:p w:rsidR="000B618F" w:rsidRPr="009C3724" w:rsidRDefault="000B618F" w:rsidP="000B618F">
      <w:pPr>
        <w:pStyle w:val="ListParagraph"/>
        <w:numPr>
          <w:ilvl w:val="0"/>
          <w:numId w:val="26"/>
        </w:numPr>
        <w:rPr>
          <w:rFonts w:cs="Tahoma"/>
          <w:b/>
        </w:rPr>
      </w:pPr>
      <w:proofErr w:type="gramStart"/>
      <w:r w:rsidRPr="009C3724">
        <w:rPr>
          <w:rFonts w:cs="Tahoma"/>
        </w:rPr>
        <w:t>package</w:t>
      </w:r>
      <w:proofErr w:type="gramEnd"/>
      <w:r w:rsidRPr="009C3724">
        <w:rPr>
          <w:rFonts w:cs="Tahoma"/>
        </w:rPr>
        <w:t xml:space="preserve"> and upload a whole website.</w:t>
      </w:r>
    </w:p>
    <w:p w:rsidR="000B618F" w:rsidRDefault="000B618F" w:rsidP="004244DB">
      <w:pPr>
        <w:rPr>
          <w:rFonts w:cs="Tahoma"/>
        </w:rPr>
      </w:pPr>
    </w:p>
    <w:p w:rsidR="00F36992" w:rsidRDefault="00A222F4" w:rsidP="001462AD">
      <w:pPr>
        <w:rPr>
          <w:rFonts w:cs="Tahoma"/>
        </w:rPr>
      </w:pPr>
      <w:r>
        <w:rPr>
          <w:rFonts w:cs="Tahoma"/>
        </w:rPr>
        <w:t xml:space="preserve">Any file uploaded to a module </w:t>
      </w:r>
      <w:r w:rsidR="00B2560A">
        <w:rPr>
          <w:rFonts w:cs="Tahoma"/>
        </w:rPr>
        <w:t xml:space="preserve">will also appear </w:t>
      </w:r>
      <w:r>
        <w:rPr>
          <w:rFonts w:cs="Tahoma"/>
        </w:rPr>
        <w:t>in the Course</w:t>
      </w:r>
      <w:r w:rsidR="007C14C9">
        <w:rPr>
          <w:rFonts w:cs="Tahoma"/>
        </w:rPr>
        <w:t xml:space="preserve"> Files area of </w:t>
      </w:r>
      <w:r w:rsidR="00B2560A">
        <w:rPr>
          <w:rFonts w:cs="Tahoma"/>
        </w:rPr>
        <w:t>the</w:t>
      </w:r>
      <w:r w:rsidR="007C14C9">
        <w:rPr>
          <w:rFonts w:cs="Tahoma"/>
        </w:rPr>
        <w:t xml:space="preserve"> module.</w:t>
      </w:r>
      <w:r w:rsidR="00B2560A">
        <w:rPr>
          <w:rFonts w:cs="Tahoma"/>
        </w:rPr>
        <w:t xml:space="preserve"> Please see the Course Files guide for more information on this facility.</w:t>
      </w:r>
    </w:p>
    <w:p w:rsidR="00F369A9" w:rsidRDefault="00F369A9" w:rsidP="001462AD">
      <w:pPr>
        <w:rPr>
          <w:rFonts w:cs="Tahoma"/>
        </w:rPr>
      </w:pPr>
    </w:p>
    <w:p w:rsidR="0051418C" w:rsidRDefault="0051418C" w:rsidP="001462AD">
      <w:pPr>
        <w:rPr>
          <w:rFonts w:cs="Tahoma"/>
        </w:rPr>
      </w:pPr>
      <w:r>
        <w:rPr>
          <w:rFonts w:cs="Tahoma"/>
        </w:rPr>
        <w:t xml:space="preserve">For all creating and editing facilities, ensure that </w:t>
      </w:r>
      <w:r w:rsidRPr="0094254C">
        <w:rPr>
          <w:rFonts w:cs="Tahoma"/>
        </w:rPr>
        <w:t xml:space="preserve">the </w:t>
      </w:r>
      <w:r w:rsidRPr="0094254C">
        <w:rPr>
          <w:rFonts w:cs="Tahoma"/>
          <w:b/>
        </w:rPr>
        <w:t xml:space="preserve">Edit </w:t>
      </w:r>
      <w:r>
        <w:rPr>
          <w:rFonts w:cs="Tahoma"/>
          <w:b/>
        </w:rPr>
        <w:t>M</w:t>
      </w:r>
      <w:r w:rsidRPr="0094254C">
        <w:rPr>
          <w:rFonts w:cs="Tahoma"/>
          <w:b/>
        </w:rPr>
        <w:t>ode</w:t>
      </w:r>
      <w:r w:rsidRPr="0094254C">
        <w:rPr>
          <w:rFonts w:cs="Tahoma"/>
        </w:rPr>
        <w:t xml:space="preserve"> </w:t>
      </w:r>
      <w:r>
        <w:rPr>
          <w:rFonts w:cs="Tahoma"/>
        </w:rPr>
        <w:t xml:space="preserve">is </w:t>
      </w:r>
      <w:r w:rsidRPr="0094254C">
        <w:rPr>
          <w:rFonts w:cs="Tahoma"/>
        </w:rPr>
        <w:t>‘</w:t>
      </w:r>
      <w:r w:rsidRPr="00C06422">
        <w:rPr>
          <w:rFonts w:cs="Tahoma"/>
          <w:b/>
        </w:rPr>
        <w:t>ON</w:t>
      </w:r>
      <w:r w:rsidRPr="0094254C">
        <w:rPr>
          <w:rFonts w:cs="Tahoma"/>
        </w:rPr>
        <w:t>’</w:t>
      </w:r>
      <w:r>
        <w:rPr>
          <w:rFonts w:cs="Tahoma"/>
        </w:rPr>
        <w:t>.</w:t>
      </w:r>
    </w:p>
    <w:p w:rsidR="00B308F1" w:rsidRDefault="00B308F1" w:rsidP="00B308F1">
      <w:pPr>
        <w:rPr>
          <w:rFonts w:cs="Tahoma"/>
          <w:noProof/>
          <w:lang w:eastAsia="en-GB"/>
        </w:rPr>
      </w:pPr>
    </w:p>
    <w:p w:rsidR="00B308F1" w:rsidRPr="00862880" w:rsidRDefault="00B308F1" w:rsidP="00B308F1">
      <w:pPr>
        <w:rPr>
          <w:rFonts w:cs="Tahoma"/>
        </w:rPr>
      </w:pPr>
      <w:r w:rsidRPr="00862880">
        <w:rPr>
          <w:rFonts w:cs="Tahoma"/>
          <w:b/>
          <w:noProof/>
          <w:lang w:eastAsia="en-GB"/>
        </w:rPr>
        <w:t>More Help</w:t>
      </w:r>
      <w:r w:rsidRPr="00862880">
        <w:rPr>
          <w:rFonts w:cs="Tahoma"/>
          <w:noProof/>
          <w:lang w:eastAsia="en-GB"/>
        </w:rPr>
        <w:t xml:space="preserve"> link</w:t>
      </w:r>
      <w:r>
        <w:rPr>
          <w:rFonts w:cs="Tahoma"/>
          <w:noProof/>
          <w:lang w:eastAsia="en-GB"/>
        </w:rPr>
        <w:t>s display</w:t>
      </w:r>
      <w:r w:rsidRPr="00862880">
        <w:rPr>
          <w:rFonts w:cs="Tahoma"/>
          <w:noProof/>
          <w:lang w:eastAsia="en-GB"/>
        </w:rPr>
        <w:t xml:space="preserve"> </w:t>
      </w:r>
      <w:r w:rsidR="00C159FE">
        <w:rPr>
          <w:rFonts w:cs="Tahoma"/>
          <w:noProof/>
          <w:lang w:eastAsia="en-GB"/>
        </w:rPr>
        <w:t>explanations</w:t>
      </w:r>
      <w:r w:rsidRPr="00862880">
        <w:rPr>
          <w:rFonts w:cs="Tahoma"/>
          <w:noProof/>
          <w:lang w:eastAsia="en-GB"/>
        </w:rPr>
        <w:t xml:space="preserve"> of the options and settings </w:t>
      </w:r>
      <w:r>
        <w:rPr>
          <w:rFonts w:cs="Tahoma"/>
          <w:noProof/>
          <w:lang w:eastAsia="en-GB"/>
        </w:rPr>
        <w:t>available on that page</w:t>
      </w:r>
      <w:r w:rsidRPr="00862880">
        <w:rPr>
          <w:rFonts w:cs="Tahoma"/>
          <w:noProof/>
          <w:lang w:eastAsia="en-GB"/>
        </w:rPr>
        <w:t>.</w:t>
      </w:r>
    </w:p>
    <w:p w:rsidR="00B308F1" w:rsidRDefault="00B308F1" w:rsidP="00B308F1">
      <w:pPr>
        <w:rPr>
          <w:rFonts w:cs="Tahoma"/>
        </w:rPr>
      </w:pPr>
      <w:r>
        <w:rPr>
          <w:rFonts w:cs="Tahoma"/>
          <w:noProof/>
          <w:lang w:eastAsia="en-GB"/>
        </w:rPr>
        <w:drawing>
          <wp:inline distT="0" distB="0" distL="0" distR="0">
            <wp:extent cx="5278120" cy="654720"/>
            <wp:effectExtent l="19050" t="0" r="0" b="0"/>
            <wp:docPr id="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5278120" cy="654720"/>
                    </a:xfrm>
                    <a:prstGeom prst="rect">
                      <a:avLst/>
                    </a:prstGeom>
                    <a:noFill/>
                    <a:ln w="9525">
                      <a:noFill/>
                      <a:miter lim="800000"/>
                      <a:headEnd/>
                      <a:tailEnd/>
                    </a:ln>
                  </pic:spPr>
                </pic:pic>
              </a:graphicData>
            </a:graphic>
          </wp:inline>
        </w:drawing>
      </w:r>
    </w:p>
    <w:p w:rsidR="00B308F1" w:rsidRDefault="00B308F1" w:rsidP="001462AD">
      <w:pPr>
        <w:rPr>
          <w:rFonts w:cs="Tahoma"/>
        </w:rPr>
      </w:pPr>
    </w:p>
    <w:p w:rsidR="00D877CE" w:rsidRPr="00537AE4" w:rsidRDefault="004E2325" w:rsidP="00537AE4">
      <w:pPr>
        <w:pStyle w:val="Heading1"/>
        <w:rPr>
          <w:szCs w:val="28"/>
        </w:rPr>
      </w:pPr>
      <w:bookmarkStart w:id="0" w:name="_Create_and_add"/>
      <w:bookmarkStart w:id="1" w:name="_Add_a_single"/>
      <w:bookmarkStart w:id="2" w:name="_Toc233001740"/>
      <w:bookmarkEnd w:id="0"/>
      <w:bookmarkEnd w:id="1"/>
      <w:r>
        <w:rPr>
          <w:szCs w:val="28"/>
        </w:rPr>
        <w:t xml:space="preserve">Add a </w:t>
      </w:r>
      <w:r w:rsidR="00F369A9">
        <w:rPr>
          <w:szCs w:val="28"/>
        </w:rPr>
        <w:t xml:space="preserve">single </w:t>
      </w:r>
      <w:r>
        <w:rPr>
          <w:szCs w:val="28"/>
        </w:rPr>
        <w:t xml:space="preserve">file </w:t>
      </w:r>
      <w:r w:rsidR="00537AE4">
        <w:rPr>
          <w:b w:val="0"/>
          <w:sz w:val="24"/>
        </w:rPr>
        <w:t>(</w:t>
      </w:r>
      <w:proofErr w:type="spellStart"/>
      <w:r w:rsidR="00537AE4">
        <w:rPr>
          <w:b w:val="0"/>
          <w:sz w:val="24"/>
        </w:rPr>
        <w:t>d</w:t>
      </w:r>
      <w:r w:rsidRPr="004E2325">
        <w:rPr>
          <w:b w:val="0"/>
          <w:sz w:val="24"/>
        </w:rPr>
        <w:t>oc</w:t>
      </w:r>
      <w:r w:rsidR="00A222F4">
        <w:rPr>
          <w:b w:val="0"/>
          <w:sz w:val="24"/>
        </w:rPr>
        <w:t>x</w:t>
      </w:r>
      <w:proofErr w:type="spellEnd"/>
      <w:r w:rsidRPr="004E2325">
        <w:rPr>
          <w:b w:val="0"/>
          <w:sz w:val="24"/>
        </w:rPr>
        <w:t xml:space="preserve">, </w:t>
      </w:r>
      <w:proofErr w:type="spellStart"/>
      <w:r w:rsidRPr="004E2325">
        <w:rPr>
          <w:b w:val="0"/>
          <w:sz w:val="24"/>
        </w:rPr>
        <w:t>ppt</w:t>
      </w:r>
      <w:r w:rsidR="00A222F4">
        <w:rPr>
          <w:b w:val="0"/>
          <w:sz w:val="24"/>
        </w:rPr>
        <w:t>x</w:t>
      </w:r>
      <w:proofErr w:type="spellEnd"/>
      <w:r w:rsidRPr="004E2325">
        <w:rPr>
          <w:b w:val="0"/>
          <w:sz w:val="24"/>
        </w:rPr>
        <w:t xml:space="preserve">, </w:t>
      </w:r>
      <w:proofErr w:type="spellStart"/>
      <w:r w:rsidRPr="004E2325">
        <w:rPr>
          <w:b w:val="0"/>
          <w:sz w:val="24"/>
        </w:rPr>
        <w:t>pdf</w:t>
      </w:r>
      <w:proofErr w:type="spellEnd"/>
      <w:r w:rsidRPr="004E2325">
        <w:rPr>
          <w:b w:val="0"/>
          <w:sz w:val="24"/>
        </w:rPr>
        <w:t xml:space="preserve"> etc.)</w:t>
      </w:r>
      <w:bookmarkEnd w:id="2"/>
    </w:p>
    <w:p w:rsidR="0094254C" w:rsidRPr="00862880" w:rsidRDefault="00B308F1" w:rsidP="0094254C">
      <w:pPr>
        <w:numPr>
          <w:ilvl w:val="0"/>
          <w:numId w:val="23"/>
        </w:numPr>
        <w:rPr>
          <w:rFonts w:cs="Tahoma"/>
        </w:rPr>
      </w:pPr>
      <w:r>
        <w:rPr>
          <w:rFonts w:cs="Tahoma"/>
        </w:rPr>
        <w:t>I</w:t>
      </w:r>
      <w:r w:rsidR="00A222F4">
        <w:rPr>
          <w:rFonts w:cs="Tahoma"/>
        </w:rPr>
        <w:t>n the</w:t>
      </w:r>
      <w:r w:rsidR="00F369A9" w:rsidRPr="0094254C">
        <w:rPr>
          <w:rFonts w:cs="Tahoma"/>
        </w:rPr>
        <w:t xml:space="preserve"> content area where you want to upload the file (e.g. Learning Resources)</w:t>
      </w:r>
      <w:r w:rsidR="00F861E2">
        <w:rPr>
          <w:rFonts w:cs="Tahoma"/>
        </w:rPr>
        <w:t>,</w:t>
      </w:r>
      <w:r w:rsidR="00886BDF" w:rsidRPr="0094254C">
        <w:rPr>
          <w:rFonts w:cs="Tahoma"/>
          <w:noProof/>
          <w:lang w:eastAsia="en-GB"/>
        </w:rPr>
        <w:t xml:space="preserve"> </w:t>
      </w:r>
      <w:r w:rsidR="00407A06">
        <w:rPr>
          <w:rFonts w:cs="Tahoma"/>
        </w:rPr>
        <w:t>h</w:t>
      </w:r>
      <w:r w:rsidR="00407A06">
        <w:rPr>
          <w:rFonts w:cs="Tahoma"/>
          <w:noProof/>
          <w:lang w:eastAsia="en-GB"/>
        </w:rPr>
        <w:t>over over</w:t>
      </w:r>
      <w:r w:rsidR="0094254C">
        <w:rPr>
          <w:rFonts w:cs="Tahoma"/>
          <w:noProof/>
          <w:lang w:eastAsia="en-GB"/>
        </w:rPr>
        <w:t xml:space="preserve"> </w:t>
      </w:r>
      <w:r w:rsidR="00D15414">
        <w:rPr>
          <w:rFonts w:cs="Tahoma"/>
          <w:noProof/>
          <w:lang w:eastAsia="en-GB"/>
        </w:rPr>
        <w:t xml:space="preserve">the </w:t>
      </w:r>
      <w:r w:rsidR="00407A06">
        <w:rPr>
          <w:rFonts w:cs="Tahoma"/>
          <w:b/>
          <w:noProof/>
          <w:lang w:eastAsia="en-GB"/>
        </w:rPr>
        <w:t>Build Content</w:t>
      </w:r>
      <w:r w:rsidR="00D15414">
        <w:rPr>
          <w:rFonts w:cs="Tahoma"/>
          <w:b/>
          <w:noProof/>
          <w:lang w:eastAsia="en-GB"/>
        </w:rPr>
        <w:t xml:space="preserve"> </w:t>
      </w:r>
      <w:r w:rsidR="00D15414">
        <w:rPr>
          <w:rFonts w:cs="Tahoma"/>
          <w:noProof/>
          <w:lang w:eastAsia="en-GB"/>
        </w:rPr>
        <w:t>button</w:t>
      </w:r>
      <w:r w:rsidR="0094254C">
        <w:rPr>
          <w:rFonts w:cs="Tahoma"/>
          <w:b/>
          <w:noProof/>
          <w:lang w:eastAsia="en-GB"/>
        </w:rPr>
        <w:t xml:space="preserve">. </w:t>
      </w:r>
    </w:p>
    <w:p w:rsidR="00A9189D" w:rsidRDefault="00D15414" w:rsidP="005C2937">
      <w:pPr>
        <w:rPr>
          <w:rFonts w:cs="Tahoma"/>
        </w:rPr>
      </w:pPr>
      <w:r>
        <w:rPr>
          <w:rFonts w:cs="Tahoma"/>
          <w:noProof/>
          <w:lang w:eastAsia="en-GB"/>
        </w:rPr>
        <w:drawing>
          <wp:inline distT="0" distB="0" distL="0" distR="0">
            <wp:extent cx="5278120" cy="1772154"/>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5278120" cy="1772154"/>
                    </a:xfrm>
                    <a:prstGeom prst="rect">
                      <a:avLst/>
                    </a:prstGeom>
                    <a:noFill/>
                    <a:ln w="9525">
                      <a:noFill/>
                      <a:miter lim="800000"/>
                      <a:headEnd/>
                      <a:tailEnd/>
                    </a:ln>
                  </pic:spPr>
                </pic:pic>
              </a:graphicData>
            </a:graphic>
          </wp:inline>
        </w:drawing>
      </w:r>
    </w:p>
    <w:p w:rsidR="00F369A9" w:rsidRPr="00C83ED2" w:rsidRDefault="00F369A9" w:rsidP="00C83ED2">
      <w:pPr>
        <w:ind w:left="360"/>
        <w:rPr>
          <w:rFonts w:cs="Tahoma"/>
        </w:rPr>
      </w:pPr>
    </w:p>
    <w:p w:rsidR="00862880" w:rsidRPr="00B308F1" w:rsidRDefault="00821FF1" w:rsidP="00B308F1">
      <w:pPr>
        <w:numPr>
          <w:ilvl w:val="0"/>
          <w:numId w:val="23"/>
        </w:numPr>
        <w:rPr>
          <w:rFonts w:cs="Tahoma"/>
        </w:rPr>
      </w:pPr>
      <w:r>
        <w:rPr>
          <w:rFonts w:cs="Tahoma"/>
          <w:noProof/>
          <w:lang w:eastAsia="en-GB"/>
        </w:rPr>
        <w:t xml:space="preserve">On the blue menu that appears, </w:t>
      </w:r>
      <w:r w:rsidR="002274C6">
        <w:rPr>
          <w:rFonts w:cs="Tahoma"/>
          <w:noProof/>
          <w:lang w:eastAsia="en-GB"/>
        </w:rPr>
        <w:t xml:space="preserve">from the first column, </w:t>
      </w:r>
      <w:r w:rsidR="002274C6">
        <w:rPr>
          <w:rFonts w:cs="Tahoma"/>
          <w:b/>
          <w:noProof/>
          <w:lang w:eastAsia="en-GB"/>
        </w:rPr>
        <w:t>Create</w:t>
      </w:r>
      <w:r w:rsidR="002274C6">
        <w:rPr>
          <w:rFonts w:cs="Tahoma"/>
          <w:noProof/>
          <w:lang w:eastAsia="en-GB"/>
        </w:rPr>
        <w:t xml:space="preserve">, select the option </w:t>
      </w:r>
      <w:r w:rsidR="002274C6">
        <w:rPr>
          <w:rFonts w:cs="Tahoma"/>
          <w:b/>
          <w:noProof/>
          <w:lang w:eastAsia="en-GB"/>
        </w:rPr>
        <w:t xml:space="preserve">Item. </w:t>
      </w:r>
    </w:p>
    <w:p w:rsidR="00B308F1" w:rsidRDefault="00B308F1" w:rsidP="00B308F1">
      <w:pPr>
        <w:rPr>
          <w:rFonts w:cs="Tahoma"/>
        </w:rPr>
      </w:pPr>
    </w:p>
    <w:p w:rsidR="000E0856" w:rsidRDefault="00DA7BE6" w:rsidP="00862880">
      <w:pPr>
        <w:pStyle w:val="ListParagraph"/>
        <w:numPr>
          <w:ilvl w:val="0"/>
          <w:numId w:val="23"/>
        </w:numPr>
        <w:rPr>
          <w:rFonts w:cs="Tahoma"/>
        </w:rPr>
      </w:pPr>
      <w:r>
        <w:rPr>
          <w:rFonts w:cs="Tahoma"/>
        </w:rPr>
        <w:t xml:space="preserve">In section 1 </w:t>
      </w:r>
      <w:r w:rsidR="000E0856">
        <w:rPr>
          <w:rFonts w:cs="Tahoma"/>
        </w:rPr>
        <w:t>you</w:t>
      </w:r>
      <w:r>
        <w:rPr>
          <w:rFonts w:cs="Tahoma"/>
        </w:rPr>
        <w:t xml:space="preserve"> must </w:t>
      </w:r>
      <w:r w:rsidR="000E0856">
        <w:rPr>
          <w:rFonts w:cs="Tahoma"/>
        </w:rPr>
        <w:t>enter</w:t>
      </w:r>
      <w:r w:rsidR="00905583">
        <w:rPr>
          <w:rFonts w:cs="Tahoma"/>
        </w:rPr>
        <w:t xml:space="preserve"> a</w:t>
      </w:r>
      <w:r w:rsidR="000E0856">
        <w:rPr>
          <w:rFonts w:cs="Tahoma"/>
        </w:rPr>
        <w:t xml:space="preserve"> </w:t>
      </w:r>
      <w:r w:rsidRPr="00DA7BE6">
        <w:rPr>
          <w:rFonts w:cs="Tahoma"/>
          <w:b/>
        </w:rPr>
        <w:t>N</w:t>
      </w:r>
      <w:r w:rsidR="0094254C" w:rsidRPr="00DA7BE6">
        <w:rPr>
          <w:rFonts w:cs="Tahoma"/>
          <w:b/>
        </w:rPr>
        <w:t>ame</w:t>
      </w:r>
      <w:r>
        <w:rPr>
          <w:rFonts w:cs="Tahoma"/>
        </w:rPr>
        <w:t xml:space="preserve"> for the item</w:t>
      </w:r>
      <w:r w:rsidR="000E0856">
        <w:rPr>
          <w:rFonts w:cs="Tahoma"/>
        </w:rPr>
        <w:t xml:space="preserve"> </w:t>
      </w:r>
      <w:r w:rsidR="00BD6712">
        <w:rPr>
          <w:rFonts w:cs="Tahoma"/>
        </w:rPr>
        <w:t>(</w:t>
      </w:r>
      <w:r>
        <w:rPr>
          <w:rFonts w:cs="Tahoma"/>
        </w:rPr>
        <w:t>‘</w:t>
      </w:r>
      <w:r w:rsidR="00BD6712">
        <w:rPr>
          <w:rFonts w:cs="Tahoma"/>
        </w:rPr>
        <w:t>Week 1 Lecture notes</w:t>
      </w:r>
      <w:r>
        <w:rPr>
          <w:rFonts w:cs="Tahoma"/>
        </w:rPr>
        <w:t>’ in the example below</w:t>
      </w:r>
      <w:r w:rsidR="00BD6712">
        <w:rPr>
          <w:rFonts w:cs="Tahoma"/>
        </w:rPr>
        <w:t>)</w:t>
      </w:r>
      <w:r>
        <w:rPr>
          <w:rFonts w:cs="Tahoma"/>
        </w:rPr>
        <w:t>.</w:t>
      </w:r>
      <w:r w:rsidR="0094254C">
        <w:rPr>
          <w:rFonts w:cs="Tahoma"/>
        </w:rPr>
        <w:t xml:space="preserve"> </w:t>
      </w:r>
      <w:r>
        <w:rPr>
          <w:rFonts w:cs="Tahoma"/>
        </w:rPr>
        <w:t xml:space="preserve">You can then </w:t>
      </w:r>
      <w:r w:rsidR="0094254C">
        <w:rPr>
          <w:rFonts w:cs="Tahoma"/>
        </w:rPr>
        <w:t>a</w:t>
      </w:r>
      <w:r>
        <w:rPr>
          <w:rFonts w:cs="Tahoma"/>
        </w:rPr>
        <w:t>dd a description, notes and/or instructions</w:t>
      </w:r>
      <w:r w:rsidR="0094254C">
        <w:rPr>
          <w:rFonts w:cs="Tahoma"/>
        </w:rPr>
        <w:t xml:space="preserve"> </w:t>
      </w:r>
      <w:r w:rsidR="00905583">
        <w:rPr>
          <w:rFonts w:cs="Tahoma"/>
        </w:rPr>
        <w:t xml:space="preserve">relevant to the item </w:t>
      </w:r>
      <w:r w:rsidR="0094254C">
        <w:rPr>
          <w:rFonts w:cs="Tahoma"/>
        </w:rPr>
        <w:t xml:space="preserve">in the </w:t>
      </w:r>
      <w:r w:rsidR="00573119" w:rsidRPr="005E3DA4">
        <w:rPr>
          <w:rFonts w:cs="Tahoma"/>
          <w:b/>
        </w:rPr>
        <w:t>T</w:t>
      </w:r>
      <w:r w:rsidR="0094254C" w:rsidRPr="00573119">
        <w:rPr>
          <w:rFonts w:cs="Tahoma"/>
          <w:b/>
        </w:rPr>
        <w:t>ext</w:t>
      </w:r>
      <w:r w:rsidR="0094254C">
        <w:rPr>
          <w:rFonts w:cs="Tahoma"/>
        </w:rPr>
        <w:t xml:space="preserve"> box. You </w:t>
      </w:r>
      <w:r w:rsidR="008A70D6">
        <w:rPr>
          <w:rFonts w:cs="Tahoma"/>
        </w:rPr>
        <w:t>can</w:t>
      </w:r>
      <w:r w:rsidR="0094254C">
        <w:rPr>
          <w:rFonts w:cs="Tahoma"/>
        </w:rPr>
        <w:t xml:space="preserve"> also include hyperlinks, images, video and sound files </w:t>
      </w:r>
      <w:r>
        <w:rPr>
          <w:rFonts w:cs="Tahoma"/>
        </w:rPr>
        <w:t>here</w:t>
      </w:r>
      <w:r w:rsidR="0094254C">
        <w:rPr>
          <w:rFonts w:cs="Tahoma"/>
        </w:rPr>
        <w:t>.</w:t>
      </w:r>
    </w:p>
    <w:p w:rsidR="000E0856" w:rsidRDefault="009B413E" w:rsidP="00DA7BE6">
      <w:pPr>
        <w:rPr>
          <w:rFonts w:cs="Tahoma"/>
        </w:rPr>
      </w:pPr>
      <w:r>
        <w:rPr>
          <w:rFonts w:cs="Tahoma"/>
          <w:noProof/>
          <w:lang w:eastAsia="en-GB"/>
        </w:rPr>
        <w:drawing>
          <wp:inline distT="0" distB="0" distL="0" distR="0">
            <wp:extent cx="4351814" cy="1914525"/>
            <wp:effectExtent l="1905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0" cstate="print"/>
                    <a:srcRect r="17530"/>
                    <a:stretch>
                      <a:fillRect/>
                    </a:stretch>
                  </pic:blipFill>
                  <pic:spPr bwMode="auto">
                    <a:xfrm>
                      <a:off x="0" y="0"/>
                      <a:ext cx="4351814" cy="1914525"/>
                    </a:xfrm>
                    <a:prstGeom prst="rect">
                      <a:avLst/>
                    </a:prstGeom>
                    <a:noFill/>
                    <a:ln w="9525">
                      <a:noFill/>
                      <a:miter lim="800000"/>
                      <a:headEnd/>
                      <a:tailEnd/>
                    </a:ln>
                  </pic:spPr>
                </pic:pic>
              </a:graphicData>
            </a:graphic>
          </wp:inline>
        </w:drawing>
      </w:r>
    </w:p>
    <w:p w:rsidR="000E0856" w:rsidRDefault="000E0856" w:rsidP="000E0856">
      <w:pPr>
        <w:rPr>
          <w:rFonts w:cs="Tahoma"/>
        </w:rPr>
      </w:pPr>
    </w:p>
    <w:p w:rsidR="00BA74D0" w:rsidRPr="00A27827" w:rsidRDefault="00BA74D0" w:rsidP="008E018E">
      <w:pPr>
        <w:pStyle w:val="Heading2"/>
        <w:rPr>
          <w:szCs w:val="24"/>
        </w:rPr>
      </w:pPr>
      <w:bookmarkStart w:id="3" w:name="_Select_file_to"/>
      <w:bookmarkStart w:id="4" w:name="_Toc233001741"/>
      <w:bookmarkEnd w:id="3"/>
      <w:r w:rsidRPr="00A27827">
        <w:rPr>
          <w:szCs w:val="24"/>
        </w:rPr>
        <w:t>Select file to upload</w:t>
      </w:r>
      <w:bookmarkEnd w:id="4"/>
    </w:p>
    <w:p w:rsidR="00BA74D0" w:rsidRPr="00BA74D0" w:rsidRDefault="00C159FE" w:rsidP="00BA74D0">
      <w:pPr>
        <w:pStyle w:val="ListParagraph"/>
        <w:numPr>
          <w:ilvl w:val="0"/>
          <w:numId w:val="23"/>
        </w:numPr>
      </w:pPr>
      <w:r>
        <w:t xml:space="preserve">A file can be attached to an item for users to click on to open, but </w:t>
      </w:r>
      <w:proofErr w:type="spellStart"/>
      <w:r>
        <w:t>ti</w:t>
      </w:r>
      <w:proofErr w:type="spellEnd"/>
      <w:r>
        <w:t xml:space="preserve"> will always open </w:t>
      </w:r>
      <w:proofErr w:type="spellStart"/>
      <w:proofErr w:type="gramStart"/>
      <w:r>
        <w:t>ina</w:t>
      </w:r>
      <w:proofErr w:type="spellEnd"/>
      <w:proofErr w:type="gramEnd"/>
      <w:r>
        <w:t xml:space="preserve"> </w:t>
      </w:r>
      <w:proofErr w:type="spellStart"/>
      <w:r>
        <w:t>pseparteate</w:t>
      </w:r>
      <w:proofErr w:type="spellEnd"/>
      <w:r>
        <w:t xml:space="preserve"> window. </w:t>
      </w:r>
      <w:r w:rsidR="001804FC">
        <w:t>In s</w:t>
      </w:r>
      <w:r w:rsidR="00BA74D0">
        <w:t>ection 2</w:t>
      </w:r>
      <w:r w:rsidR="002D7FFC">
        <w:t xml:space="preserve">, </w:t>
      </w:r>
      <w:r w:rsidR="00982EDD">
        <w:t>specify</w:t>
      </w:r>
      <w:r w:rsidR="00A93482">
        <w:t xml:space="preserve"> </w:t>
      </w:r>
      <w:r w:rsidR="002D7FFC">
        <w:t xml:space="preserve">the file that you </w:t>
      </w:r>
      <w:r w:rsidR="00A93482">
        <w:t>want</w:t>
      </w:r>
      <w:r w:rsidR="002D7FFC">
        <w:t xml:space="preserve"> to upload</w:t>
      </w:r>
      <w:r w:rsidR="00982EDD">
        <w:t xml:space="preserve"> in the </w:t>
      </w:r>
      <w:r w:rsidR="00982EDD">
        <w:rPr>
          <w:b/>
        </w:rPr>
        <w:t>Attach Local File</w:t>
      </w:r>
      <w:r w:rsidR="00982EDD">
        <w:t xml:space="preserve"> box</w:t>
      </w:r>
      <w:r w:rsidR="00995AC8">
        <w:t xml:space="preserve">. </w:t>
      </w:r>
      <w:r w:rsidR="0005462C">
        <w:t xml:space="preserve">This will be a file on your PC’s hard drive or a network drive. Click the </w:t>
      </w:r>
      <w:r w:rsidR="0005462C" w:rsidRPr="0005462C">
        <w:rPr>
          <w:b/>
        </w:rPr>
        <w:t>Browse</w:t>
      </w:r>
      <w:r w:rsidR="0005462C">
        <w:t xml:space="preserve"> button </w:t>
      </w:r>
      <w:r w:rsidR="002C24D8">
        <w:t xml:space="preserve">(1) </w:t>
      </w:r>
      <w:r w:rsidR="0005462C">
        <w:t xml:space="preserve">and navigate to the location of the relevant item. </w:t>
      </w:r>
      <w:r w:rsidR="00995AC8">
        <w:t xml:space="preserve">You can also specify a name for the clickable link </w:t>
      </w:r>
      <w:r w:rsidR="0063485A">
        <w:t xml:space="preserve">that </w:t>
      </w:r>
      <w:r w:rsidR="00995AC8">
        <w:t>the student sees rather than the name of the file being uploaded (useful if the file does not have a descriptive name</w:t>
      </w:r>
      <w:r w:rsidR="0005462C">
        <w:t xml:space="preserve"> or is very long</w:t>
      </w:r>
      <w:r w:rsidR="00995AC8">
        <w:t>)</w:t>
      </w:r>
      <w:r w:rsidR="002D7FFC" w:rsidRPr="0094254C">
        <w:t>.</w:t>
      </w:r>
      <w:r w:rsidR="0005462C">
        <w:t xml:space="preserve"> </w:t>
      </w:r>
      <w:r w:rsidR="002C24D8">
        <w:t xml:space="preserve">This is done in the </w:t>
      </w:r>
      <w:r w:rsidR="002C24D8">
        <w:rPr>
          <w:b/>
        </w:rPr>
        <w:t>Name of Link to</w:t>
      </w:r>
      <w:r w:rsidR="002C24D8" w:rsidRPr="00AA288F">
        <w:rPr>
          <w:b/>
        </w:rPr>
        <w:t xml:space="preserve"> </w:t>
      </w:r>
      <w:proofErr w:type="gramStart"/>
      <w:r w:rsidR="002C24D8" w:rsidRPr="00AA288F">
        <w:rPr>
          <w:b/>
        </w:rPr>
        <w:t>File</w:t>
      </w:r>
      <w:proofErr w:type="gramEnd"/>
      <w:r w:rsidR="002C24D8">
        <w:t xml:space="preserve"> box (2). </w:t>
      </w:r>
      <w:r w:rsidR="0005462C" w:rsidRPr="002C24D8">
        <w:t>In</w:t>
      </w:r>
      <w:r w:rsidR="0005462C">
        <w:t xml:space="preserve"> the example below </w:t>
      </w:r>
      <w:r w:rsidR="00CC3EB7">
        <w:t xml:space="preserve">the clickable link </w:t>
      </w:r>
      <w:r w:rsidR="00B82FEE">
        <w:t xml:space="preserve">for the student </w:t>
      </w:r>
      <w:r w:rsidR="00CC3EB7">
        <w:t>will be called ‘</w:t>
      </w:r>
      <w:r w:rsidR="00CC3EB7" w:rsidRPr="00CC3EB7">
        <w:t>Week 1 Lecture notes</w:t>
      </w:r>
      <w:r w:rsidR="00CC3EB7">
        <w:t>’.</w:t>
      </w:r>
    </w:p>
    <w:p w:rsidR="00A93482" w:rsidRDefault="002C24D8" w:rsidP="002C24D8">
      <w:pPr>
        <w:pStyle w:val="ListParagraph"/>
        <w:ind w:left="0"/>
        <w:rPr>
          <w:rFonts w:cs="Tahoma"/>
        </w:rPr>
      </w:pPr>
      <w:r>
        <w:rPr>
          <w:rFonts w:cs="Tahoma"/>
          <w:noProof/>
          <w:lang w:eastAsia="en-GB"/>
        </w:rPr>
        <w:drawing>
          <wp:inline distT="0" distB="0" distL="0" distR="0">
            <wp:extent cx="6219825" cy="1622563"/>
            <wp:effectExtent l="19050" t="0" r="9525" b="0"/>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srcRect/>
                    <a:stretch>
                      <a:fillRect/>
                    </a:stretch>
                  </pic:blipFill>
                  <pic:spPr bwMode="auto">
                    <a:xfrm>
                      <a:off x="0" y="0"/>
                      <a:ext cx="6219825" cy="1622563"/>
                    </a:xfrm>
                    <a:prstGeom prst="rect">
                      <a:avLst/>
                    </a:prstGeom>
                    <a:noFill/>
                    <a:ln w="9525">
                      <a:noFill/>
                      <a:miter lim="800000"/>
                      <a:headEnd/>
                      <a:tailEnd/>
                    </a:ln>
                  </pic:spPr>
                </pic:pic>
              </a:graphicData>
            </a:graphic>
          </wp:inline>
        </w:drawing>
      </w:r>
      <w:r>
        <w:rPr>
          <w:rFonts w:cs="Tahoma"/>
          <w:noProof/>
          <w:lang w:eastAsia="en-GB"/>
        </w:rPr>
        <w:t xml:space="preserve">  </w:t>
      </w:r>
    </w:p>
    <w:p w:rsidR="00A93482" w:rsidRPr="00A93482" w:rsidRDefault="00A93482" w:rsidP="00A93482">
      <w:pPr>
        <w:pStyle w:val="ListParagraph"/>
        <w:ind w:left="360"/>
        <w:rPr>
          <w:rFonts w:cs="Tahoma"/>
        </w:rPr>
      </w:pPr>
      <w:r>
        <w:rPr>
          <w:rFonts w:cs="Tahoma"/>
        </w:rPr>
        <w:t xml:space="preserve">You can </w:t>
      </w:r>
      <w:r w:rsidR="002F1137">
        <w:rPr>
          <w:rFonts w:cs="Tahoma"/>
        </w:rPr>
        <w:t>attach</w:t>
      </w:r>
      <w:r w:rsidR="002C24D8">
        <w:rPr>
          <w:rFonts w:cs="Tahoma"/>
        </w:rPr>
        <w:t xml:space="preserve"> more than one file as part of this Item</w:t>
      </w:r>
      <w:r w:rsidR="002F1137">
        <w:rPr>
          <w:rFonts w:cs="Tahoma"/>
        </w:rPr>
        <w:t xml:space="preserve"> for the students to click</w:t>
      </w:r>
      <w:r w:rsidR="002C24D8">
        <w:rPr>
          <w:rFonts w:cs="Tahoma"/>
        </w:rPr>
        <w:t xml:space="preserve"> i</w:t>
      </w:r>
      <w:r w:rsidR="002F1137">
        <w:rPr>
          <w:rFonts w:cs="Tahoma"/>
        </w:rPr>
        <w:t>f</w:t>
      </w:r>
      <w:r w:rsidR="002C24D8">
        <w:rPr>
          <w:rFonts w:cs="Tahoma"/>
        </w:rPr>
        <w:t xml:space="preserve"> you want </w:t>
      </w:r>
      <w:r w:rsidR="002F1137">
        <w:rPr>
          <w:rFonts w:cs="Tahoma"/>
        </w:rPr>
        <w:t>but you will have to add them one-by-one. Follow steps 5</w:t>
      </w:r>
      <w:proofErr w:type="gramStart"/>
      <w:r w:rsidR="007A1A69">
        <w:rPr>
          <w:rFonts w:cs="Tahoma"/>
        </w:rPr>
        <w:t>,6</w:t>
      </w:r>
      <w:proofErr w:type="gramEnd"/>
      <w:r w:rsidR="007A1A69">
        <w:rPr>
          <w:rFonts w:cs="Tahoma"/>
        </w:rPr>
        <w:t xml:space="preserve"> </w:t>
      </w:r>
      <w:r w:rsidR="002F1137">
        <w:rPr>
          <w:rFonts w:cs="Tahoma"/>
        </w:rPr>
        <w:t xml:space="preserve">and </w:t>
      </w:r>
      <w:r w:rsidR="007A1A69">
        <w:rPr>
          <w:rFonts w:cs="Tahoma"/>
        </w:rPr>
        <w:t>7</w:t>
      </w:r>
      <w:r w:rsidR="002F1137">
        <w:rPr>
          <w:rFonts w:cs="Tahoma"/>
        </w:rPr>
        <w:t xml:space="preserve"> below to add the first file and create the Item and then see step </w:t>
      </w:r>
      <w:r w:rsidR="00C93349">
        <w:rPr>
          <w:rFonts w:cs="Tahoma"/>
        </w:rPr>
        <w:t>8</w:t>
      </w:r>
      <w:r w:rsidR="002F1137">
        <w:rPr>
          <w:rFonts w:cs="Tahoma"/>
        </w:rPr>
        <w:t xml:space="preserve"> to edit the Item and add more files.</w:t>
      </w:r>
    </w:p>
    <w:p w:rsidR="008E018E" w:rsidRPr="00A27827" w:rsidRDefault="008E018E" w:rsidP="008E018E">
      <w:pPr>
        <w:pStyle w:val="Heading2"/>
        <w:rPr>
          <w:szCs w:val="24"/>
        </w:rPr>
      </w:pPr>
      <w:bookmarkStart w:id="5" w:name="_Set_date/time_for"/>
      <w:bookmarkStart w:id="6" w:name="_Set_item_availability"/>
      <w:bookmarkStart w:id="7" w:name="_Toc233001742"/>
      <w:bookmarkEnd w:id="5"/>
      <w:bookmarkEnd w:id="6"/>
      <w:r w:rsidRPr="00A27827">
        <w:rPr>
          <w:szCs w:val="24"/>
        </w:rPr>
        <w:t>Set item availability</w:t>
      </w:r>
      <w:r w:rsidR="002326B8" w:rsidRPr="00A27827">
        <w:rPr>
          <w:szCs w:val="24"/>
        </w:rPr>
        <w:t xml:space="preserve"> and us</w:t>
      </w:r>
      <w:r w:rsidR="00E92CE6">
        <w:rPr>
          <w:szCs w:val="24"/>
        </w:rPr>
        <w:t>age</w:t>
      </w:r>
      <w:r w:rsidR="002326B8" w:rsidRPr="00A27827">
        <w:rPr>
          <w:szCs w:val="24"/>
        </w:rPr>
        <w:t xml:space="preserve"> </w:t>
      </w:r>
      <w:r w:rsidR="00E92CE6">
        <w:rPr>
          <w:szCs w:val="24"/>
        </w:rPr>
        <w:t xml:space="preserve">tracking </w:t>
      </w:r>
      <w:r w:rsidR="002326B8" w:rsidRPr="00A27827">
        <w:rPr>
          <w:szCs w:val="24"/>
        </w:rPr>
        <w:t>statistics</w:t>
      </w:r>
      <w:bookmarkEnd w:id="7"/>
      <w:r w:rsidR="0005462C">
        <w:rPr>
          <w:szCs w:val="24"/>
        </w:rPr>
        <w:t xml:space="preserve"> </w:t>
      </w:r>
    </w:p>
    <w:p w:rsidR="00893551" w:rsidRDefault="008E018E" w:rsidP="00062C71">
      <w:pPr>
        <w:numPr>
          <w:ilvl w:val="0"/>
          <w:numId w:val="23"/>
        </w:numPr>
        <w:rPr>
          <w:rFonts w:cs="Tahoma"/>
        </w:rPr>
      </w:pPr>
      <w:r>
        <w:rPr>
          <w:rFonts w:cs="Tahoma"/>
        </w:rPr>
        <w:t xml:space="preserve">In section 3, </w:t>
      </w:r>
      <w:r w:rsidR="00210222">
        <w:rPr>
          <w:rFonts w:cs="Tahoma"/>
        </w:rPr>
        <w:t>you set up when you want the Item to display to students and whether you want to track usage of the Item to monitor the extent to which it is being accessed.</w:t>
      </w:r>
    </w:p>
    <w:p w:rsidR="00893551" w:rsidRDefault="00A03AB0" w:rsidP="00324DCB">
      <w:pPr>
        <w:ind w:left="720"/>
        <w:rPr>
          <w:rFonts w:cs="Tahoma"/>
        </w:rPr>
      </w:pPr>
      <w:r w:rsidRPr="00A03AB0">
        <w:rPr>
          <w:rFonts w:cs="Tahoma"/>
          <w:b/>
        </w:rPr>
        <w:t>P</w:t>
      </w:r>
      <w:r w:rsidR="008E018E" w:rsidRPr="0094254C">
        <w:rPr>
          <w:rFonts w:cs="Tahoma"/>
          <w:b/>
        </w:rPr>
        <w:t xml:space="preserve">ermit </w:t>
      </w:r>
      <w:r>
        <w:rPr>
          <w:rFonts w:cs="Tahoma"/>
          <w:b/>
        </w:rPr>
        <w:t>U</w:t>
      </w:r>
      <w:r w:rsidR="008E018E" w:rsidRPr="0094254C">
        <w:rPr>
          <w:rFonts w:cs="Tahoma"/>
          <w:b/>
        </w:rPr>
        <w:t xml:space="preserve">sers to </w:t>
      </w:r>
      <w:r>
        <w:rPr>
          <w:rFonts w:cs="Tahoma"/>
          <w:b/>
        </w:rPr>
        <w:t>V</w:t>
      </w:r>
      <w:r w:rsidR="008E018E" w:rsidRPr="0094254C">
        <w:rPr>
          <w:rFonts w:cs="Tahoma"/>
          <w:b/>
        </w:rPr>
        <w:t xml:space="preserve">iew the </w:t>
      </w:r>
      <w:r>
        <w:rPr>
          <w:rFonts w:cs="Tahoma"/>
          <w:b/>
        </w:rPr>
        <w:t>Content Item</w:t>
      </w:r>
      <w:r w:rsidR="008E018E">
        <w:rPr>
          <w:rFonts w:cs="Tahoma"/>
        </w:rPr>
        <w:t xml:space="preserve">: </w:t>
      </w:r>
      <w:r w:rsidR="00210222">
        <w:rPr>
          <w:rFonts w:cs="Tahoma"/>
        </w:rPr>
        <w:t xml:space="preserve">is set by default to </w:t>
      </w:r>
      <w:r w:rsidR="002D7FFC" w:rsidRPr="00210222">
        <w:rPr>
          <w:rFonts w:cs="Tahoma"/>
          <w:b/>
        </w:rPr>
        <w:t>yes</w:t>
      </w:r>
      <w:r w:rsidR="00210222">
        <w:rPr>
          <w:rFonts w:cs="Tahoma"/>
        </w:rPr>
        <w:t>, which means it will be visible in the module as soon as it is made.</w:t>
      </w:r>
    </w:p>
    <w:p w:rsidR="00893551" w:rsidRDefault="00893551" w:rsidP="00210222">
      <w:pPr>
        <w:ind w:left="720"/>
        <w:rPr>
          <w:rFonts w:cs="Tahoma"/>
        </w:rPr>
      </w:pPr>
      <w:r>
        <w:rPr>
          <w:rFonts w:cs="Tahoma"/>
          <w:b/>
        </w:rPr>
        <w:t>T</w:t>
      </w:r>
      <w:r w:rsidRPr="0094254C">
        <w:rPr>
          <w:rFonts w:cs="Tahoma"/>
          <w:b/>
        </w:rPr>
        <w:t xml:space="preserve">rack </w:t>
      </w:r>
      <w:r>
        <w:rPr>
          <w:rFonts w:cs="Tahoma"/>
          <w:b/>
        </w:rPr>
        <w:t>N</w:t>
      </w:r>
      <w:r w:rsidRPr="0094254C">
        <w:rPr>
          <w:rFonts w:cs="Tahoma"/>
          <w:b/>
        </w:rPr>
        <w:t xml:space="preserve">umber of </w:t>
      </w:r>
      <w:r>
        <w:rPr>
          <w:rFonts w:cs="Tahoma"/>
          <w:b/>
        </w:rPr>
        <w:t>V</w:t>
      </w:r>
      <w:r w:rsidRPr="0094254C">
        <w:rPr>
          <w:rFonts w:cs="Tahoma"/>
          <w:b/>
        </w:rPr>
        <w:t>iews</w:t>
      </w:r>
      <w:r w:rsidRPr="00893551">
        <w:rPr>
          <w:rFonts w:cs="Tahoma"/>
        </w:rPr>
        <w:t>:</w:t>
      </w:r>
      <w:r w:rsidRPr="0094254C">
        <w:rPr>
          <w:rFonts w:cs="Tahoma"/>
        </w:rPr>
        <w:t xml:space="preserve"> </w:t>
      </w:r>
      <w:r w:rsidR="00210222">
        <w:rPr>
          <w:rFonts w:cs="Tahoma"/>
        </w:rPr>
        <w:t xml:space="preserve">is set by default to </w:t>
      </w:r>
      <w:r w:rsidR="00210222" w:rsidRPr="00210222">
        <w:rPr>
          <w:rFonts w:cs="Tahoma"/>
          <w:b/>
        </w:rPr>
        <w:t>no</w:t>
      </w:r>
      <w:r w:rsidR="00210222">
        <w:rPr>
          <w:rFonts w:cs="Tahoma"/>
        </w:rPr>
        <w:t xml:space="preserve">. Set to </w:t>
      </w:r>
      <w:r w:rsidR="00210222">
        <w:rPr>
          <w:rFonts w:cs="Tahoma"/>
          <w:b/>
        </w:rPr>
        <w:t>yes</w:t>
      </w:r>
      <w:r w:rsidR="00210222">
        <w:rPr>
          <w:rFonts w:cs="Tahoma"/>
        </w:rPr>
        <w:t xml:space="preserve"> if you want usage </w:t>
      </w:r>
      <w:r w:rsidR="008E018E" w:rsidRPr="0094254C">
        <w:rPr>
          <w:rFonts w:cs="Tahoma"/>
        </w:rPr>
        <w:t>statistics</w:t>
      </w:r>
      <w:r w:rsidR="008E018E">
        <w:rPr>
          <w:rFonts w:cs="Tahoma"/>
        </w:rPr>
        <w:t xml:space="preserve"> data to be collected</w:t>
      </w:r>
      <w:r w:rsidR="00210222">
        <w:rPr>
          <w:rFonts w:cs="Tahoma"/>
        </w:rPr>
        <w:t>.</w:t>
      </w:r>
    </w:p>
    <w:p w:rsidR="008E018E" w:rsidRPr="00664B6F" w:rsidRDefault="00893551" w:rsidP="00324DCB">
      <w:pPr>
        <w:ind w:left="720"/>
        <w:rPr>
          <w:rFonts w:cs="Tahoma"/>
        </w:rPr>
      </w:pPr>
      <w:r>
        <w:rPr>
          <w:rFonts w:cs="Tahoma"/>
          <w:b/>
        </w:rPr>
        <w:t>Select D</w:t>
      </w:r>
      <w:r w:rsidR="008E018E" w:rsidRPr="00A111B9">
        <w:rPr>
          <w:rFonts w:cs="Tahoma"/>
          <w:b/>
        </w:rPr>
        <w:t xml:space="preserve">ate and </w:t>
      </w:r>
      <w:r>
        <w:rPr>
          <w:rFonts w:cs="Tahoma"/>
          <w:b/>
        </w:rPr>
        <w:t>T</w:t>
      </w:r>
      <w:r w:rsidR="008E018E" w:rsidRPr="00A111B9">
        <w:rPr>
          <w:rFonts w:cs="Tahoma"/>
          <w:b/>
        </w:rPr>
        <w:t xml:space="preserve">ime </w:t>
      </w:r>
      <w:r>
        <w:rPr>
          <w:rFonts w:cs="Tahoma"/>
          <w:b/>
        </w:rPr>
        <w:t>R</w:t>
      </w:r>
      <w:r w:rsidR="008E018E" w:rsidRPr="00A111B9">
        <w:rPr>
          <w:rFonts w:cs="Tahoma"/>
          <w:b/>
        </w:rPr>
        <w:t>estrictions</w:t>
      </w:r>
      <w:r w:rsidR="00664B6F">
        <w:rPr>
          <w:rFonts w:cs="Tahoma"/>
          <w:b/>
        </w:rPr>
        <w:t>:</w:t>
      </w:r>
      <w:r w:rsidR="008E018E">
        <w:rPr>
          <w:rFonts w:cs="Tahoma"/>
        </w:rPr>
        <w:t xml:space="preserve"> </w:t>
      </w:r>
      <w:r w:rsidR="00664B6F">
        <w:rPr>
          <w:rFonts w:cs="Tahoma"/>
        </w:rPr>
        <w:t xml:space="preserve">by default there are no restrictions set – the Item is always visible. You can restrict when the </w:t>
      </w:r>
      <w:r w:rsidR="001C4544">
        <w:rPr>
          <w:rFonts w:cs="Tahoma"/>
        </w:rPr>
        <w:t xml:space="preserve">Item is visible to students here, either after, until or between dates </w:t>
      </w:r>
      <w:r w:rsidR="001C4544">
        <w:rPr>
          <w:rFonts w:cs="Tahoma"/>
          <w:i/>
        </w:rPr>
        <w:t>and</w:t>
      </w:r>
      <w:r w:rsidR="001C4544">
        <w:rPr>
          <w:rFonts w:cs="Tahoma"/>
        </w:rPr>
        <w:t xml:space="preserve"> times if you need</w:t>
      </w:r>
      <w:r w:rsidR="00664B6F">
        <w:rPr>
          <w:rFonts w:cs="Tahoma"/>
        </w:rPr>
        <w:t xml:space="preserve">. If you want to set </w:t>
      </w:r>
      <w:r w:rsidR="00EE1B8C">
        <w:rPr>
          <w:rFonts w:cs="Tahoma"/>
        </w:rPr>
        <w:t>which students</w:t>
      </w:r>
      <w:r w:rsidR="00664B6F">
        <w:rPr>
          <w:rFonts w:cs="Tahoma"/>
        </w:rPr>
        <w:t xml:space="preserve"> can see the Item then you need to apply an Adaptive Rule (see the </w:t>
      </w:r>
      <w:r w:rsidR="0044430B">
        <w:rPr>
          <w:rFonts w:cs="Tahoma"/>
        </w:rPr>
        <w:t xml:space="preserve">‘Adaptive Release tool’ </w:t>
      </w:r>
      <w:r w:rsidR="00664B6F">
        <w:rPr>
          <w:rFonts w:cs="Tahoma"/>
        </w:rPr>
        <w:t>How to Guide)</w:t>
      </w:r>
      <w:r w:rsidR="00610A6C">
        <w:rPr>
          <w:rFonts w:cs="Tahoma"/>
        </w:rPr>
        <w:t>.</w:t>
      </w:r>
    </w:p>
    <w:p w:rsidR="00E5393C" w:rsidRPr="00A111B9" w:rsidRDefault="00E5393C" w:rsidP="00E5393C">
      <w:pPr>
        <w:rPr>
          <w:rFonts w:cs="Tahoma"/>
          <w:b/>
          <w:sz w:val="20"/>
          <w:szCs w:val="20"/>
        </w:rPr>
      </w:pPr>
    </w:p>
    <w:p w:rsidR="008E018E" w:rsidRDefault="00E926D7" w:rsidP="00E5393C">
      <w:pPr>
        <w:rPr>
          <w:rFonts w:cs="Tahoma"/>
          <w:b/>
          <w:sz w:val="28"/>
          <w:szCs w:val="28"/>
        </w:rPr>
      </w:pPr>
      <w:r>
        <w:rPr>
          <w:rFonts w:cs="Tahoma"/>
          <w:b/>
          <w:noProof/>
          <w:sz w:val="28"/>
          <w:szCs w:val="28"/>
          <w:lang w:eastAsia="en-GB"/>
        </w:rPr>
        <w:drawing>
          <wp:inline distT="0" distB="0" distL="0" distR="0">
            <wp:extent cx="5278120" cy="1775514"/>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srcRect/>
                    <a:stretch>
                      <a:fillRect/>
                    </a:stretch>
                  </pic:blipFill>
                  <pic:spPr bwMode="auto">
                    <a:xfrm>
                      <a:off x="0" y="0"/>
                      <a:ext cx="5278120" cy="1775514"/>
                    </a:xfrm>
                    <a:prstGeom prst="rect">
                      <a:avLst/>
                    </a:prstGeom>
                    <a:noFill/>
                    <a:ln w="9525">
                      <a:noFill/>
                      <a:miter lim="800000"/>
                      <a:headEnd/>
                      <a:tailEnd/>
                    </a:ln>
                  </pic:spPr>
                </pic:pic>
              </a:graphicData>
            </a:graphic>
          </wp:inline>
        </w:drawing>
      </w:r>
    </w:p>
    <w:p w:rsidR="008E018E" w:rsidRDefault="008E018E" w:rsidP="008E018E"/>
    <w:p w:rsidR="008E018E" w:rsidRDefault="00E926D7" w:rsidP="00E246C5">
      <w:r>
        <w:lastRenderedPageBreak/>
        <w:t>(</w:t>
      </w:r>
      <w:r w:rsidR="00DC5DEB">
        <w:t xml:space="preserve">It is recommended that you use the Calendar widget to enter dates. </w:t>
      </w:r>
      <w:r>
        <w:t xml:space="preserve">These are the highlighted buttons in the screenshot above. </w:t>
      </w:r>
      <w:r w:rsidR="00DC5DEB">
        <w:t xml:space="preserve">Click the </w:t>
      </w:r>
      <w:r w:rsidR="0052410E">
        <w:t>button to access the Calendar widget, select the date you require and it will be automatically entered in the box.</w:t>
      </w:r>
      <w:r w:rsidR="008A139C">
        <w:t xml:space="preserve"> </w:t>
      </w:r>
      <w:r w:rsidR="00432D7B">
        <w:t>Each date box will have a Calendar widget to use with that box.</w:t>
      </w:r>
      <w:r>
        <w:t>)</w:t>
      </w:r>
    </w:p>
    <w:p w:rsidR="007F01C8" w:rsidRDefault="007F01C8" w:rsidP="00A123BB">
      <w:pPr>
        <w:rPr>
          <w:rFonts w:cs="Tahoma"/>
        </w:rPr>
      </w:pPr>
      <w:bookmarkStart w:id="8" w:name="_Send_announcement_as"/>
      <w:bookmarkStart w:id="9" w:name="_Include_module_links"/>
      <w:bookmarkEnd w:id="8"/>
      <w:bookmarkEnd w:id="9"/>
    </w:p>
    <w:p w:rsidR="00C93349" w:rsidRDefault="00C93349" w:rsidP="00A123BB">
      <w:pPr>
        <w:numPr>
          <w:ilvl w:val="0"/>
          <w:numId w:val="23"/>
        </w:numPr>
        <w:rPr>
          <w:rFonts w:cs="Tahoma"/>
        </w:rPr>
      </w:pPr>
      <w:bookmarkStart w:id="10" w:name="_Change_the_order"/>
      <w:bookmarkEnd w:id="10"/>
      <w:r>
        <w:rPr>
          <w:rFonts w:cs="Tahoma"/>
        </w:rPr>
        <w:t xml:space="preserve">Click </w:t>
      </w:r>
      <w:r w:rsidRPr="00C93349">
        <w:rPr>
          <w:rFonts w:cs="Tahoma"/>
          <w:b/>
        </w:rPr>
        <w:t>Sub</w:t>
      </w:r>
      <w:r w:rsidR="00166634">
        <w:rPr>
          <w:rFonts w:cs="Tahoma"/>
          <w:b/>
        </w:rPr>
        <w:t>m</w:t>
      </w:r>
      <w:r w:rsidRPr="00C93349">
        <w:rPr>
          <w:rFonts w:cs="Tahoma"/>
          <w:b/>
        </w:rPr>
        <w:t>it</w:t>
      </w:r>
      <w:r>
        <w:rPr>
          <w:rFonts w:cs="Tahoma"/>
        </w:rPr>
        <w:t xml:space="preserve"> to finish creating the </w:t>
      </w:r>
      <w:r w:rsidR="00CC4121">
        <w:rPr>
          <w:rFonts w:cs="Tahoma"/>
        </w:rPr>
        <w:t xml:space="preserve">Item </w:t>
      </w:r>
      <w:r>
        <w:rPr>
          <w:rFonts w:cs="Tahoma"/>
        </w:rPr>
        <w:t xml:space="preserve">and </w:t>
      </w:r>
      <w:r w:rsidR="00CC4121">
        <w:rPr>
          <w:rFonts w:cs="Tahoma"/>
        </w:rPr>
        <w:t>add it to the module.</w:t>
      </w:r>
    </w:p>
    <w:p w:rsidR="00CC4121" w:rsidRDefault="00CC4121" w:rsidP="00CC4121">
      <w:pPr>
        <w:rPr>
          <w:rFonts w:cs="Tahoma"/>
        </w:rPr>
      </w:pPr>
    </w:p>
    <w:p w:rsidR="000B2DA7" w:rsidRDefault="000B2DA7" w:rsidP="00CC4121">
      <w:pPr>
        <w:pStyle w:val="Heading2"/>
      </w:pPr>
      <w:bookmarkStart w:id="11" w:name="_Toc233001743"/>
    </w:p>
    <w:p w:rsidR="000B2DA7" w:rsidRDefault="000B2DA7" w:rsidP="00CC4121">
      <w:pPr>
        <w:pStyle w:val="Heading2"/>
      </w:pPr>
    </w:p>
    <w:p w:rsidR="00CC4121" w:rsidRDefault="00CC4121" w:rsidP="00CC4121">
      <w:pPr>
        <w:pStyle w:val="Heading2"/>
      </w:pPr>
      <w:r>
        <w:t>Change the order of items on the page</w:t>
      </w:r>
      <w:bookmarkEnd w:id="11"/>
    </w:p>
    <w:p w:rsidR="00CC4121" w:rsidRDefault="00CC4121" w:rsidP="00CC4121">
      <w:pPr>
        <w:rPr>
          <w:rFonts w:cs="Tahoma"/>
        </w:rPr>
      </w:pPr>
    </w:p>
    <w:p w:rsidR="00A7038F" w:rsidRDefault="00A7038F" w:rsidP="00A123BB">
      <w:pPr>
        <w:numPr>
          <w:ilvl w:val="0"/>
          <w:numId w:val="23"/>
        </w:numPr>
        <w:rPr>
          <w:rFonts w:cs="Tahoma"/>
        </w:rPr>
      </w:pPr>
      <w:r>
        <w:rPr>
          <w:rFonts w:cs="Tahoma"/>
        </w:rPr>
        <w:t>Once you click ‘submit’</w:t>
      </w:r>
      <w:r w:rsidR="00CC4121">
        <w:rPr>
          <w:rFonts w:cs="Tahoma"/>
        </w:rPr>
        <w:t xml:space="preserve"> to create the Item</w:t>
      </w:r>
      <w:r>
        <w:rPr>
          <w:rFonts w:cs="Tahoma"/>
        </w:rPr>
        <w:t xml:space="preserve">, </w:t>
      </w:r>
      <w:r w:rsidR="00CC4121">
        <w:rPr>
          <w:rFonts w:cs="Tahoma"/>
        </w:rPr>
        <w:t>it will be</w:t>
      </w:r>
      <w:r>
        <w:rPr>
          <w:rFonts w:cs="Tahoma"/>
        </w:rPr>
        <w:t xml:space="preserve"> displayed at the bottom of the page</w:t>
      </w:r>
      <w:r w:rsidR="00A111B9">
        <w:rPr>
          <w:rFonts w:cs="Tahoma"/>
        </w:rPr>
        <w:t xml:space="preserve">. You can drag it </w:t>
      </w:r>
      <w:r w:rsidR="00CC4121">
        <w:rPr>
          <w:rFonts w:cs="Tahoma"/>
        </w:rPr>
        <w:t>to where you want it to appear</w:t>
      </w:r>
      <w:r w:rsidR="00FE275D">
        <w:rPr>
          <w:rFonts w:cs="Tahoma"/>
        </w:rPr>
        <w:t xml:space="preserve"> on the page</w:t>
      </w:r>
      <w:r w:rsidR="000B2DA7">
        <w:rPr>
          <w:rFonts w:cs="Tahoma"/>
        </w:rPr>
        <w:t xml:space="preserve"> as shown here</w:t>
      </w:r>
      <w:r w:rsidR="00CC4121">
        <w:rPr>
          <w:rFonts w:cs="Tahoma"/>
        </w:rPr>
        <w:t>.</w:t>
      </w:r>
    </w:p>
    <w:p w:rsidR="00FE275D" w:rsidRDefault="00FE275D" w:rsidP="00FE275D">
      <w:pPr>
        <w:ind w:left="360"/>
        <w:rPr>
          <w:rFonts w:cs="Tahoma"/>
        </w:rPr>
      </w:pPr>
      <w:r>
        <w:rPr>
          <w:rFonts w:cs="Tahoma"/>
          <w:noProof/>
          <w:lang w:eastAsia="en-GB"/>
        </w:rPr>
        <w:drawing>
          <wp:inline distT="0" distB="0" distL="0" distR="0">
            <wp:extent cx="5278120" cy="1230917"/>
            <wp:effectExtent l="19050" t="0" r="0" b="0"/>
            <wp:docPr id="1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cstate="print"/>
                    <a:srcRect/>
                    <a:stretch>
                      <a:fillRect/>
                    </a:stretch>
                  </pic:blipFill>
                  <pic:spPr bwMode="auto">
                    <a:xfrm>
                      <a:off x="0" y="0"/>
                      <a:ext cx="5278120" cy="1230917"/>
                    </a:xfrm>
                    <a:prstGeom prst="rect">
                      <a:avLst/>
                    </a:prstGeom>
                    <a:noFill/>
                    <a:ln w="9525">
                      <a:noFill/>
                      <a:miter lim="800000"/>
                      <a:headEnd/>
                      <a:tailEnd/>
                    </a:ln>
                  </pic:spPr>
                </pic:pic>
              </a:graphicData>
            </a:graphic>
          </wp:inline>
        </w:drawing>
      </w:r>
    </w:p>
    <w:p w:rsidR="00FF6DAC" w:rsidRPr="00E378A3" w:rsidRDefault="00FF6DAC" w:rsidP="00FF6DAC">
      <w:pPr>
        <w:pStyle w:val="Heading1"/>
      </w:pPr>
      <w:bookmarkStart w:id="12" w:name="_/_Modify/Copy/Delete_item"/>
      <w:bookmarkStart w:id="13" w:name="_Toc233001744"/>
      <w:bookmarkEnd w:id="12"/>
      <w:r>
        <w:t>Modify/</w:t>
      </w:r>
      <w:r w:rsidR="00B15A4C">
        <w:t>Copy/</w:t>
      </w:r>
      <w:r>
        <w:t>Delete item</w:t>
      </w:r>
      <w:bookmarkEnd w:id="13"/>
    </w:p>
    <w:p w:rsidR="00A123BB" w:rsidRDefault="00B15A4C" w:rsidP="00B15A4C">
      <w:pPr>
        <w:pStyle w:val="ListParagraph"/>
        <w:numPr>
          <w:ilvl w:val="0"/>
          <w:numId w:val="23"/>
        </w:numPr>
        <w:rPr>
          <w:rFonts w:cs="Tahoma"/>
        </w:rPr>
      </w:pPr>
      <w:r>
        <w:rPr>
          <w:rFonts w:cs="Tahoma"/>
        </w:rPr>
        <w:t>To modify</w:t>
      </w:r>
      <w:r w:rsidR="003F4FCE">
        <w:rPr>
          <w:rFonts w:cs="Tahoma"/>
        </w:rPr>
        <w:t xml:space="preserve"> (add more files, change the release dates and so on)</w:t>
      </w:r>
      <w:r w:rsidR="00BE4F87">
        <w:rPr>
          <w:rFonts w:cs="Tahoma"/>
        </w:rPr>
        <w:t>, copy or delete the I</w:t>
      </w:r>
      <w:r>
        <w:rPr>
          <w:rFonts w:cs="Tahoma"/>
        </w:rPr>
        <w:t xml:space="preserve">tem, with the </w:t>
      </w:r>
      <w:r w:rsidRPr="007503C7">
        <w:rPr>
          <w:rFonts w:cs="Tahoma"/>
          <w:b/>
        </w:rPr>
        <w:t>Edit Mode</w:t>
      </w:r>
      <w:r>
        <w:rPr>
          <w:rFonts w:cs="Tahoma"/>
        </w:rPr>
        <w:t xml:space="preserve"> switched </w:t>
      </w:r>
      <w:r w:rsidRPr="007503C7">
        <w:rPr>
          <w:rFonts w:cs="Tahoma"/>
          <w:b/>
        </w:rPr>
        <w:t>‘ON’</w:t>
      </w:r>
      <w:r>
        <w:rPr>
          <w:rFonts w:cs="Tahoma"/>
        </w:rPr>
        <w:t xml:space="preserve">, go to the content area (e.g. Learning Resources) to find the item, click on the downward double-arrow and select </w:t>
      </w:r>
      <w:r w:rsidRPr="00B15A4C">
        <w:rPr>
          <w:rFonts w:cs="Tahoma"/>
          <w:b/>
        </w:rPr>
        <w:t>edit</w:t>
      </w:r>
      <w:r>
        <w:rPr>
          <w:rFonts w:cs="Tahoma"/>
        </w:rPr>
        <w:t xml:space="preserve">, </w:t>
      </w:r>
      <w:r w:rsidRPr="00B15A4C">
        <w:rPr>
          <w:rFonts w:cs="Tahoma"/>
          <w:b/>
        </w:rPr>
        <w:t>copy</w:t>
      </w:r>
      <w:r>
        <w:rPr>
          <w:rFonts w:cs="Tahoma"/>
        </w:rPr>
        <w:t xml:space="preserve"> or </w:t>
      </w:r>
      <w:r w:rsidRPr="00B15A4C">
        <w:rPr>
          <w:rFonts w:cs="Tahoma"/>
          <w:b/>
        </w:rPr>
        <w:t>delete</w:t>
      </w:r>
      <w:r>
        <w:rPr>
          <w:rFonts w:cs="Tahoma"/>
        </w:rPr>
        <w:t>. If editing,</w:t>
      </w:r>
      <w:r w:rsidR="00F46113">
        <w:rPr>
          <w:rFonts w:cs="Tahoma"/>
        </w:rPr>
        <w:t xml:space="preserve"> you will see the page you used to set the Item up in the first place. E</w:t>
      </w:r>
      <w:r>
        <w:rPr>
          <w:rFonts w:cs="Tahoma"/>
        </w:rPr>
        <w:t xml:space="preserve">nsure you click </w:t>
      </w:r>
      <w:r w:rsidR="00F46113">
        <w:rPr>
          <w:rFonts w:cs="Tahoma"/>
          <w:b/>
        </w:rPr>
        <w:t>S</w:t>
      </w:r>
      <w:r w:rsidRPr="007503C7">
        <w:rPr>
          <w:rFonts w:cs="Tahoma"/>
          <w:b/>
        </w:rPr>
        <w:t>ubmit</w:t>
      </w:r>
      <w:r w:rsidR="00B97D0B">
        <w:rPr>
          <w:rFonts w:cs="Tahoma"/>
        </w:rPr>
        <w:t xml:space="preserve"> when you have finished </w:t>
      </w:r>
      <w:proofErr w:type="gramStart"/>
      <w:r w:rsidR="00B97D0B">
        <w:rPr>
          <w:rFonts w:cs="Tahoma"/>
        </w:rPr>
        <w:t xml:space="preserve">to </w:t>
      </w:r>
      <w:r>
        <w:rPr>
          <w:rFonts w:cs="Tahoma"/>
        </w:rPr>
        <w:t>save</w:t>
      </w:r>
      <w:proofErr w:type="gramEnd"/>
      <w:r>
        <w:rPr>
          <w:rFonts w:cs="Tahoma"/>
        </w:rPr>
        <w:t xml:space="preserve"> your changes.</w:t>
      </w:r>
    </w:p>
    <w:p w:rsidR="00B15A4C" w:rsidRDefault="00B97D0B" w:rsidP="00A111B9">
      <w:pPr>
        <w:jc w:val="center"/>
        <w:rPr>
          <w:rFonts w:cs="Tahoma"/>
        </w:rPr>
      </w:pPr>
      <w:r>
        <w:rPr>
          <w:noProof/>
          <w:lang w:eastAsia="en-GB"/>
        </w:rPr>
        <w:drawing>
          <wp:inline distT="0" distB="0" distL="0" distR="0">
            <wp:extent cx="5278120" cy="1918062"/>
            <wp:effectExtent l="1905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print"/>
                    <a:srcRect/>
                    <a:stretch>
                      <a:fillRect/>
                    </a:stretch>
                  </pic:blipFill>
                  <pic:spPr bwMode="auto">
                    <a:xfrm>
                      <a:off x="0" y="0"/>
                      <a:ext cx="5278120" cy="1918062"/>
                    </a:xfrm>
                    <a:prstGeom prst="rect">
                      <a:avLst/>
                    </a:prstGeom>
                    <a:noFill/>
                    <a:ln w="9525">
                      <a:noFill/>
                      <a:miter lim="800000"/>
                      <a:headEnd/>
                      <a:tailEnd/>
                    </a:ln>
                  </pic:spPr>
                </pic:pic>
              </a:graphicData>
            </a:graphic>
          </wp:inline>
        </w:drawing>
      </w:r>
    </w:p>
    <w:p w:rsidR="0041530B" w:rsidRDefault="0041530B" w:rsidP="00B15A4C">
      <w:pPr>
        <w:rPr>
          <w:rFonts w:cs="Tahoma"/>
        </w:rPr>
      </w:pPr>
    </w:p>
    <w:p w:rsidR="0041530B" w:rsidRDefault="00175D82" w:rsidP="00175D82">
      <w:pPr>
        <w:pStyle w:val="Heading1"/>
      </w:pPr>
      <w:bookmarkStart w:id="14" w:name="_Set_adaptive_release"/>
      <w:bookmarkStart w:id="15" w:name="_Toc233001745"/>
      <w:bookmarkEnd w:id="14"/>
      <w:r>
        <w:t>Set a</w:t>
      </w:r>
      <w:r w:rsidR="0041530B">
        <w:t>daptive release</w:t>
      </w:r>
      <w:r>
        <w:t xml:space="preserve"> for an item or folder</w:t>
      </w:r>
      <w:bookmarkEnd w:id="15"/>
    </w:p>
    <w:p w:rsidR="0041530B" w:rsidRPr="00A111B9" w:rsidRDefault="007503C7" w:rsidP="00A111B9">
      <w:pPr>
        <w:pStyle w:val="ListParagraph"/>
        <w:numPr>
          <w:ilvl w:val="0"/>
          <w:numId w:val="23"/>
        </w:numPr>
        <w:rPr>
          <w:rFonts w:cs="Tahoma"/>
        </w:rPr>
      </w:pPr>
      <w:r>
        <w:rPr>
          <w:rFonts w:cs="Tahoma"/>
        </w:rPr>
        <w:t xml:space="preserve">You can set items and folders so that they are only visible </w:t>
      </w:r>
      <w:r w:rsidR="00B97D0B">
        <w:rPr>
          <w:rFonts w:cs="Tahoma"/>
        </w:rPr>
        <w:t xml:space="preserve">according to rules that you set, including groups of </w:t>
      </w:r>
      <w:r>
        <w:rPr>
          <w:rFonts w:cs="Tahoma"/>
        </w:rPr>
        <w:t>students</w:t>
      </w:r>
      <w:r w:rsidR="00B97D0B">
        <w:rPr>
          <w:rFonts w:cs="Tahoma"/>
        </w:rPr>
        <w:t>, grades achieved and dates</w:t>
      </w:r>
      <w:r>
        <w:rPr>
          <w:rFonts w:cs="Tahoma"/>
        </w:rPr>
        <w:t xml:space="preserve"> (see the</w:t>
      </w:r>
      <w:r w:rsidR="00175D82" w:rsidRPr="00A111B9">
        <w:rPr>
          <w:rFonts w:cs="Tahoma"/>
        </w:rPr>
        <w:t xml:space="preserve"> </w:t>
      </w:r>
      <w:r w:rsidR="00175D82" w:rsidRPr="00E40661">
        <w:rPr>
          <w:rFonts w:cs="Tahoma"/>
        </w:rPr>
        <w:t xml:space="preserve">How to Guide </w:t>
      </w:r>
      <w:r w:rsidR="00E40661" w:rsidRPr="00942499">
        <w:rPr>
          <w:rFonts w:cs="Tahoma"/>
          <w:b/>
        </w:rPr>
        <w:t>A</w:t>
      </w:r>
      <w:r w:rsidR="00175D82" w:rsidRPr="00E40661">
        <w:rPr>
          <w:rFonts w:cs="Tahoma"/>
          <w:b/>
        </w:rPr>
        <w:t xml:space="preserve">daptive </w:t>
      </w:r>
      <w:r w:rsidR="00E40661">
        <w:rPr>
          <w:rFonts w:cs="Tahoma"/>
          <w:b/>
        </w:rPr>
        <w:t>R</w:t>
      </w:r>
      <w:r w:rsidR="00175D82" w:rsidRPr="00E40661">
        <w:rPr>
          <w:rFonts w:cs="Tahoma"/>
          <w:b/>
        </w:rPr>
        <w:t>elease</w:t>
      </w:r>
      <w:r w:rsidR="00E40661">
        <w:rPr>
          <w:rFonts w:cs="Tahoma"/>
          <w:b/>
        </w:rPr>
        <w:t xml:space="preserve"> tool</w:t>
      </w:r>
      <w:r w:rsidRPr="00DE4DD0">
        <w:rPr>
          <w:rFonts w:cs="Tahoma"/>
        </w:rPr>
        <w:t>)</w:t>
      </w:r>
      <w:r w:rsidR="00175D82" w:rsidRPr="00E40661">
        <w:rPr>
          <w:rFonts w:cs="Tahoma"/>
        </w:rPr>
        <w:t>.</w:t>
      </w:r>
      <w:r w:rsidR="0041530B" w:rsidRPr="00A111B9">
        <w:rPr>
          <w:rFonts w:cs="Tahoma"/>
        </w:rPr>
        <w:t xml:space="preserve"> </w:t>
      </w:r>
    </w:p>
    <w:p w:rsidR="00145185" w:rsidRDefault="00145185" w:rsidP="00145185">
      <w:pPr>
        <w:pStyle w:val="Heading1"/>
      </w:pPr>
      <w:bookmarkStart w:id="16" w:name="_Create_a_folder"/>
      <w:bookmarkStart w:id="17" w:name="_Toc233001746"/>
      <w:bookmarkEnd w:id="16"/>
      <w:r>
        <w:lastRenderedPageBreak/>
        <w:t>Create a folder</w:t>
      </w:r>
      <w:bookmarkEnd w:id="17"/>
    </w:p>
    <w:p w:rsidR="00145185" w:rsidRDefault="00145185" w:rsidP="00145185">
      <w:pPr>
        <w:pStyle w:val="ListParagraph"/>
        <w:numPr>
          <w:ilvl w:val="0"/>
          <w:numId w:val="23"/>
        </w:numPr>
        <w:rPr>
          <w:rFonts w:cs="Tahoma"/>
        </w:rPr>
      </w:pPr>
      <w:r w:rsidRPr="007503C7">
        <w:rPr>
          <w:rFonts w:cs="Tahoma"/>
        </w:rPr>
        <w:t>Select a content area (e.g. Learning Resources) where you want to create the folder.</w:t>
      </w:r>
      <w:r w:rsidRPr="007503C7">
        <w:rPr>
          <w:rFonts w:cs="Tahoma"/>
          <w:noProof/>
          <w:lang w:eastAsia="en-GB"/>
        </w:rPr>
        <w:t xml:space="preserve"> </w:t>
      </w:r>
      <w:r w:rsidR="00B97D0B">
        <w:rPr>
          <w:rFonts w:cs="Tahoma"/>
        </w:rPr>
        <w:t>En</w:t>
      </w:r>
      <w:r w:rsidRPr="007503C7">
        <w:rPr>
          <w:rFonts w:cs="Tahoma"/>
        </w:rPr>
        <w:t xml:space="preserve">sure </w:t>
      </w:r>
      <w:r w:rsidRPr="007503C7">
        <w:rPr>
          <w:rFonts w:cs="Tahoma"/>
          <w:b/>
        </w:rPr>
        <w:t>Edit mode</w:t>
      </w:r>
      <w:r w:rsidRPr="007503C7">
        <w:rPr>
          <w:rFonts w:cs="Tahoma"/>
        </w:rPr>
        <w:t xml:space="preserve"> is </w:t>
      </w:r>
      <w:r w:rsidR="00071A2F" w:rsidRPr="00071A2F">
        <w:rPr>
          <w:rFonts w:cs="Tahoma"/>
          <w:b/>
        </w:rPr>
        <w:t>ON</w:t>
      </w:r>
      <w:r w:rsidRPr="007503C7">
        <w:rPr>
          <w:rFonts w:cs="Tahoma"/>
        </w:rPr>
        <w:t>.</w:t>
      </w:r>
    </w:p>
    <w:p w:rsidR="007503C7" w:rsidRPr="007503C7" w:rsidRDefault="007503C7" w:rsidP="007503C7">
      <w:pPr>
        <w:pStyle w:val="ListParagraph"/>
        <w:ind w:left="360"/>
        <w:rPr>
          <w:rFonts w:cs="Tahoma"/>
        </w:rPr>
      </w:pPr>
    </w:p>
    <w:p w:rsidR="006A2B31" w:rsidRDefault="006A2B31" w:rsidP="00145185">
      <w:pPr>
        <w:numPr>
          <w:ilvl w:val="0"/>
          <w:numId w:val="23"/>
        </w:numPr>
        <w:rPr>
          <w:rFonts w:cs="Tahoma"/>
        </w:rPr>
      </w:pPr>
      <w:r>
        <w:rPr>
          <w:rFonts w:cs="Tahoma"/>
        </w:rPr>
        <w:t xml:space="preserve">Hover over </w:t>
      </w:r>
      <w:r w:rsidR="007503C7">
        <w:rPr>
          <w:rFonts w:cs="Tahoma"/>
        </w:rPr>
        <w:t>the</w:t>
      </w:r>
      <w:r>
        <w:rPr>
          <w:rFonts w:cs="Tahoma"/>
        </w:rPr>
        <w:t xml:space="preserve"> </w:t>
      </w:r>
      <w:r w:rsidR="005A0882" w:rsidRPr="005A0882">
        <w:rPr>
          <w:rFonts w:cs="Tahoma"/>
          <w:b/>
        </w:rPr>
        <w:t>Build</w:t>
      </w:r>
      <w:r>
        <w:rPr>
          <w:rFonts w:cs="Tahoma"/>
        </w:rPr>
        <w:t xml:space="preserve"> </w:t>
      </w:r>
      <w:r w:rsidR="007503C7">
        <w:rPr>
          <w:rFonts w:cs="Tahoma"/>
        </w:rPr>
        <w:t xml:space="preserve">button </w:t>
      </w:r>
      <w:r>
        <w:rPr>
          <w:rFonts w:cs="Tahoma"/>
        </w:rPr>
        <w:t xml:space="preserve">and click </w:t>
      </w:r>
      <w:r w:rsidRPr="006A2B31">
        <w:rPr>
          <w:rFonts w:cs="Tahoma"/>
          <w:b/>
        </w:rPr>
        <w:t>Create Folder</w:t>
      </w:r>
      <w:r w:rsidR="00EF4F4C">
        <w:rPr>
          <w:rFonts w:cs="Tahoma"/>
        </w:rPr>
        <w:t xml:space="preserve"> in the menu that appears</w:t>
      </w:r>
    </w:p>
    <w:p w:rsidR="00145185" w:rsidRDefault="00EF4F4C" w:rsidP="00145185">
      <w:r>
        <w:rPr>
          <w:noProof/>
          <w:lang w:eastAsia="en-GB"/>
        </w:rPr>
        <w:drawing>
          <wp:inline distT="0" distB="0" distL="0" distR="0">
            <wp:extent cx="4181475" cy="1347688"/>
            <wp:effectExtent l="1905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5" cstate="print"/>
                    <a:srcRect/>
                    <a:stretch>
                      <a:fillRect/>
                    </a:stretch>
                  </pic:blipFill>
                  <pic:spPr bwMode="auto">
                    <a:xfrm>
                      <a:off x="0" y="0"/>
                      <a:ext cx="4186128" cy="1349188"/>
                    </a:xfrm>
                    <a:prstGeom prst="rect">
                      <a:avLst/>
                    </a:prstGeom>
                    <a:noFill/>
                    <a:ln w="9525">
                      <a:noFill/>
                      <a:miter lim="800000"/>
                      <a:headEnd/>
                      <a:tailEnd/>
                    </a:ln>
                  </pic:spPr>
                </pic:pic>
              </a:graphicData>
            </a:graphic>
          </wp:inline>
        </w:drawing>
      </w:r>
    </w:p>
    <w:p w:rsidR="006A2B31" w:rsidRDefault="006A2B31" w:rsidP="00145185"/>
    <w:p w:rsidR="006A2B31" w:rsidRDefault="006A2B31" w:rsidP="00145185"/>
    <w:p w:rsidR="006A2B31" w:rsidRDefault="00D75C4A" w:rsidP="006A2B31">
      <w:pPr>
        <w:pStyle w:val="ListParagraph"/>
        <w:numPr>
          <w:ilvl w:val="0"/>
          <w:numId w:val="23"/>
        </w:numPr>
      </w:pPr>
      <w:r>
        <w:t>You must enter a</w:t>
      </w:r>
      <w:r w:rsidR="006A2B31">
        <w:t xml:space="preserve"> </w:t>
      </w:r>
      <w:r w:rsidRPr="00D75C4A">
        <w:rPr>
          <w:b/>
        </w:rPr>
        <w:t>N</w:t>
      </w:r>
      <w:r w:rsidR="006A2B31" w:rsidRPr="007503C7">
        <w:rPr>
          <w:b/>
        </w:rPr>
        <w:t>ame</w:t>
      </w:r>
      <w:r w:rsidR="006A2B31">
        <w:t xml:space="preserve"> </w:t>
      </w:r>
      <w:r w:rsidR="007503C7">
        <w:t>for the folder</w:t>
      </w:r>
      <w:r>
        <w:t>. You can also add</w:t>
      </w:r>
      <w:r w:rsidR="006A2B31">
        <w:t xml:space="preserve"> </w:t>
      </w:r>
      <w:r>
        <w:t>some</w:t>
      </w:r>
      <w:r w:rsidR="007503C7">
        <w:t xml:space="preserve"> </w:t>
      </w:r>
      <w:r>
        <w:t>descriptive text</w:t>
      </w:r>
      <w:r w:rsidR="006A2B31">
        <w:t xml:space="preserve"> </w:t>
      </w:r>
      <w:r w:rsidR="007503C7">
        <w:t>in the text box</w:t>
      </w:r>
      <w:r>
        <w:t>. T</w:t>
      </w:r>
      <w:r w:rsidR="006A2B31">
        <w:t>he option settings</w:t>
      </w:r>
      <w:r>
        <w:t xml:space="preserve"> are the same as those described in step 5 above. </w:t>
      </w:r>
      <w:r w:rsidR="00A62189">
        <w:t>U</w:t>
      </w:r>
      <w:r>
        <w:t xml:space="preserve">se the Calendar widget to set any dates. </w:t>
      </w:r>
      <w:proofErr w:type="gramStart"/>
      <w:r>
        <w:t>C</w:t>
      </w:r>
      <w:r w:rsidR="006A2B31">
        <w:t xml:space="preserve">lick </w:t>
      </w:r>
      <w:r w:rsidR="006A2B31" w:rsidRPr="006A2B31">
        <w:rPr>
          <w:b/>
        </w:rPr>
        <w:t>submit</w:t>
      </w:r>
      <w:proofErr w:type="gramEnd"/>
      <w:r>
        <w:rPr>
          <w:b/>
        </w:rPr>
        <w:t xml:space="preserve"> </w:t>
      </w:r>
      <w:r>
        <w:t>to finish</w:t>
      </w:r>
      <w:r w:rsidR="006A2B31">
        <w:t>.</w:t>
      </w:r>
    </w:p>
    <w:p w:rsidR="00A62189" w:rsidRDefault="00A62189" w:rsidP="00A62189">
      <w:pPr>
        <w:pStyle w:val="ListParagraph"/>
        <w:ind w:left="0"/>
      </w:pPr>
      <w:r w:rsidRPr="00A62189">
        <w:rPr>
          <w:noProof/>
          <w:lang w:eastAsia="en-GB"/>
        </w:rPr>
        <w:drawing>
          <wp:inline distT="0" distB="0" distL="0" distR="0">
            <wp:extent cx="2962275" cy="1628775"/>
            <wp:effectExtent l="19050" t="0" r="9525" b="0"/>
            <wp:docPr id="12"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6" cstate="print"/>
                    <a:srcRect/>
                    <a:stretch>
                      <a:fillRect/>
                    </a:stretch>
                  </pic:blipFill>
                  <pic:spPr bwMode="auto">
                    <a:xfrm>
                      <a:off x="0" y="0"/>
                      <a:ext cx="2962275" cy="1628775"/>
                    </a:xfrm>
                    <a:prstGeom prst="rect">
                      <a:avLst/>
                    </a:prstGeom>
                    <a:noFill/>
                    <a:ln w="9525">
                      <a:noFill/>
                      <a:miter lim="800000"/>
                      <a:headEnd/>
                      <a:tailEnd/>
                    </a:ln>
                  </pic:spPr>
                </pic:pic>
              </a:graphicData>
            </a:graphic>
          </wp:inline>
        </w:drawing>
      </w:r>
    </w:p>
    <w:p w:rsidR="006A2B31" w:rsidRPr="00145185" w:rsidRDefault="006A2B31" w:rsidP="006D73A3"/>
    <w:p w:rsidR="006A2B31" w:rsidRDefault="006A2B31" w:rsidP="006F7CEB">
      <w:pPr>
        <w:pStyle w:val="Heading1"/>
      </w:pPr>
      <w:bookmarkStart w:id="18" w:name="_Ideas_for_using"/>
      <w:bookmarkStart w:id="19" w:name="_Student_view"/>
      <w:bookmarkStart w:id="20" w:name="_Toc233001747"/>
      <w:bookmarkEnd w:id="18"/>
      <w:bookmarkEnd w:id="19"/>
      <w:r>
        <w:t>Student view</w:t>
      </w:r>
      <w:bookmarkEnd w:id="20"/>
    </w:p>
    <w:p w:rsidR="006A2B31" w:rsidRDefault="007503C7" w:rsidP="007503C7">
      <w:pPr>
        <w:pStyle w:val="ListParagraph"/>
        <w:numPr>
          <w:ilvl w:val="0"/>
          <w:numId w:val="23"/>
        </w:numPr>
      </w:pPr>
      <w:r>
        <w:t>Switch</w:t>
      </w:r>
      <w:r w:rsidR="006A2B31">
        <w:t xml:space="preserve"> the </w:t>
      </w:r>
      <w:r w:rsidR="006A2B31" w:rsidRPr="006D73A3">
        <w:rPr>
          <w:b/>
        </w:rPr>
        <w:t>Edit Mode</w:t>
      </w:r>
      <w:r w:rsidR="006A2B31">
        <w:t xml:space="preserve"> to </w:t>
      </w:r>
      <w:r w:rsidR="006D73A3" w:rsidRPr="006D73A3">
        <w:rPr>
          <w:b/>
        </w:rPr>
        <w:t>OFF</w:t>
      </w:r>
      <w:r>
        <w:t xml:space="preserve"> to see the student view of the module. (All editing functions and buttons will disappear.)</w:t>
      </w:r>
    </w:p>
    <w:p w:rsidR="006A2B31" w:rsidRDefault="0084518E" w:rsidP="006A2B31">
      <w:r>
        <w:rPr>
          <w:noProof/>
          <w:lang w:eastAsia="en-GB"/>
        </w:rPr>
        <w:drawing>
          <wp:inline distT="0" distB="0" distL="0" distR="0">
            <wp:extent cx="5278120" cy="931729"/>
            <wp:effectExtent l="19050" t="0" r="0" b="0"/>
            <wp:docPr id="1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7" cstate="print"/>
                    <a:srcRect/>
                    <a:stretch>
                      <a:fillRect/>
                    </a:stretch>
                  </pic:blipFill>
                  <pic:spPr bwMode="auto">
                    <a:xfrm>
                      <a:off x="0" y="0"/>
                      <a:ext cx="5278120" cy="931729"/>
                    </a:xfrm>
                    <a:prstGeom prst="rect">
                      <a:avLst/>
                    </a:prstGeom>
                    <a:noFill/>
                    <a:ln w="9525">
                      <a:noFill/>
                      <a:miter lim="800000"/>
                      <a:headEnd/>
                      <a:tailEnd/>
                    </a:ln>
                  </pic:spPr>
                </pic:pic>
              </a:graphicData>
            </a:graphic>
          </wp:inline>
        </w:drawing>
      </w:r>
    </w:p>
    <w:p w:rsidR="00D34721" w:rsidRDefault="00D34721" w:rsidP="006A2B31"/>
    <w:p w:rsidR="00A91AF1" w:rsidRPr="00E378A3" w:rsidRDefault="00A91AF1" w:rsidP="006F7CEB">
      <w:pPr>
        <w:pStyle w:val="Heading1"/>
      </w:pPr>
      <w:bookmarkStart w:id="21" w:name="_Ideas_for_working"/>
      <w:bookmarkStart w:id="22" w:name="_Ideas_for_adding"/>
      <w:bookmarkStart w:id="23" w:name="_Toc233001748"/>
      <w:bookmarkEnd w:id="21"/>
      <w:bookmarkEnd w:id="22"/>
      <w:r w:rsidRPr="00E378A3">
        <w:t xml:space="preserve">Ideas for </w:t>
      </w:r>
      <w:r w:rsidR="00766777">
        <w:t>adding</w:t>
      </w:r>
      <w:r w:rsidR="006F7F47">
        <w:t xml:space="preserve"> </w:t>
      </w:r>
      <w:r w:rsidR="00766777">
        <w:t>learning resources</w:t>
      </w:r>
      <w:bookmarkEnd w:id="23"/>
    </w:p>
    <w:p w:rsidR="00766777" w:rsidRDefault="00D34721" w:rsidP="007503C7">
      <w:pPr>
        <w:pStyle w:val="Heading2"/>
      </w:pPr>
      <w:r>
        <w:t>Uploading</w:t>
      </w:r>
      <w:r w:rsidR="00766777">
        <w:t xml:space="preserve"> websites</w:t>
      </w:r>
    </w:p>
    <w:p w:rsidR="007503C7" w:rsidRDefault="007503C7" w:rsidP="007503C7">
      <w:pPr>
        <w:pStyle w:val="ListParagraph"/>
        <w:numPr>
          <w:ilvl w:val="0"/>
          <w:numId w:val="23"/>
        </w:numPr>
        <w:rPr>
          <w:rFonts w:cs="Tahoma"/>
        </w:rPr>
      </w:pPr>
      <w:r w:rsidRPr="007503C7">
        <w:rPr>
          <w:rFonts w:cs="Tahoma"/>
        </w:rPr>
        <w:t>Packaged websites can be uploaded as a single item.</w:t>
      </w:r>
      <w:r>
        <w:rPr>
          <w:rFonts w:cs="Tahoma"/>
        </w:rPr>
        <w:t xml:space="preserve"> Zip the whole website as a single .zip file and upload it by creating a single item (see steps 1-5).</w:t>
      </w:r>
    </w:p>
    <w:p w:rsidR="007225F7" w:rsidRDefault="007225F7" w:rsidP="007225F7">
      <w:pPr>
        <w:pStyle w:val="ListParagraph"/>
        <w:ind w:left="360"/>
        <w:rPr>
          <w:rFonts w:cs="Tahoma"/>
        </w:rPr>
      </w:pPr>
    </w:p>
    <w:p w:rsidR="007503C7" w:rsidRDefault="00DF6A69" w:rsidP="007503C7">
      <w:pPr>
        <w:pStyle w:val="ListParagraph"/>
        <w:numPr>
          <w:ilvl w:val="0"/>
          <w:numId w:val="23"/>
        </w:numPr>
        <w:rPr>
          <w:rFonts w:cs="Tahoma"/>
        </w:rPr>
      </w:pPr>
      <w:r>
        <w:rPr>
          <w:rFonts w:cs="Tahoma"/>
        </w:rPr>
        <w:t xml:space="preserve">In section 2, </w:t>
      </w:r>
      <w:r w:rsidR="0084518E">
        <w:rPr>
          <w:rFonts w:cs="Tahoma"/>
        </w:rPr>
        <w:t>in</w:t>
      </w:r>
      <w:r>
        <w:rPr>
          <w:rFonts w:cs="Tahoma"/>
        </w:rPr>
        <w:t xml:space="preserve"> </w:t>
      </w:r>
      <w:r w:rsidRPr="0084518E">
        <w:rPr>
          <w:rFonts w:cs="Tahoma"/>
          <w:b/>
        </w:rPr>
        <w:t>Special Action</w:t>
      </w:r>
      <w:r>
        <w:rPr>
          <w:rFonts w:cs="Tahoma"/>
        </w:rPr>
        <w:t xml:space="preserve">, choose </w:t>
      </w:r>
      <w:proofErr w:type="spellStart"/>
      <w:r w:rsidRPr="0084518E">
        <w:rPr>
          <w:rFonts w:cs="Tahoma"/>
          <w:b/>
        </w:rPr>
        <w:t>Unpackage</w:t>
      </w:r>
      <w:proofErr w:type="spellEnd"/>
      <w:r w:rsidRPr="0084518E">
        <w:rPr>
          <w:rFonts w:cs="Tahoma"/>
          <w:b/>
        </w:rPr>
        <w:t xml:space="preserve"> this file</w:t>
      </w:r>
      <w:r>
        <w:rPr>
          <w:rFonts w:cs="Tahoma"/>
        </w:rPr>
        <w:t xml:space="preserve"> and complete the rest of the options </w:t>
      </w:r>
      <w:r w:rsidR="0084518E">
        <w:rPr>
          <w:rFonts w:cs="Tahoma"/>
        </w:rPr>
        <w:t xml:space="preserve">as usual </w:t>
      </w:r>
      <w:r>
        <w:rPr>
          <w:rFonts w:cs="Tahoma"/>
        </w:rPr>
        <w:t xml:space="preserve">and </w:t>
      </w:r>
      <w:r w:rsidR="0084518E" w:rsidRPr="0084518E">
        <w:rPr>
          <w:rFonts w:cs="Tahoma"/>
          <w:b/>
        </w:rPr>
        <w:t>S</w:t>
      </w:r>
      <w:r w:rsidRPr="00DF6A69">
        <w:rPr>
          <w:rFonts w:cs="Tahoma"/>
          <w:b/>
        </w:rPr>
        <w:t>ubmit</w:t>
      </w:r>
      <w:r>
        <w:rPr>
          <w:rFonts w:cs="Tahoma"/>
          <w:b/>
        </w:rPr>
        <w:t>:</w:t>
      </w:r>
    </w:p>
    <w:p w:rsidR="00DF6A69" w:rsidRDefault="00DF6A69" w:rsidP="00DF6A69">
      <w:pPr>
        <w:pStyle w:val="ListParagraph"/>
        <w:ind w:left="360"/>
        <w:rPr>
          <w:rFonts w:cs="Tahoma"/>
        </w:rPr>
      </w:pPr>
      <w:r w:rsidRPr="00DF6A69">
        <w:rPr>
          <w:rFonts w:cs="Tahoma"/>
          <w:noProof/>
          <w:lang w:eastAsia="en-GB"/>
        </w:rPr>
        <w:lastRenderedPageBreak/>
        <w:drawing>
          <wp:inline distT="0" distB="0" distL="0" distR="0">
            <wp:extent cx="3667125" cy="1341089"/>
            <wp:effectExtent l="19050" t="0" r="0" b="0"/>
            <wp:docPr id="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srcRect/>
                    <a:stretch>
                      <a:fillRect/>
                    </a:stretch>
                  </pic:blipFill>
                  <pic:spPr bwMode="auto">
                    <a:xfrm>
                      <a:off x="0" y="0"/>
                      <a:ext cx="3668007" cy="1341412"/>
                    </a:xfrm>
                    <a:prstGeom prst="rect">
                      <a:avLst/>
                    </a:prstGeom>
                    <a:noFill/>
                    <a:ln w="9525">
                      <a:noFill/>
                      <a:miter lim="800000"/>
                      <a:headEnd/>
                      <a:tailEnd/>
                    </a:ln>
                  </pic:spPr>
                </pic:pic>
              </a:graphicData>
            </a:graphic>
          </wp:inline>
        </w:drawing>
      </w:r>
    </w:p>
    <w:p w:rsidR="00DF6A69" w:rsidRDefault="00DF6A69" w:rsidP="00DF6A69">
      <w:pPr>
        <w:pStyle w:val="ListParagraph"/>
        <w:ind w:left="360"/>
        <w:rPr>
          <w:rFonts w:cs="Tahoma"/>
        </w:rPr>
      </w:pPr>
    </w:p>
    <w:p w:rsidR="00825EF5" w:rsidRPr="00DF6A69" w:rsidRDefault="00DF6A69" w:rsidP="00A91AF1">
      <w:pPr>
        <w:pStyle w:val="ListParagraph"/>
        <w:numPr>
          <w:ilvl w:val="0"/>
          <w:numId w:val="23"/>
        </w:numPr>
        <w:rPr>
          <w:rFonts w:cs="Tahoma"/>
        </w:rPr>
      </w:pPr>
      <w:r w:rsidRPr="00DF6A69">
        <w:rPr>
          <w:rFonts w:cs="Tahoma"/>
        </w:rPr>
        <w:t>You are then asked to specify the ‘</w:t>
      </w:r>
      <w:r w:rsidRPr="00DF6A69">
        <w:rPr>
          <w:rFonts w:cs="Tahoma"/>
          <w:b/>
        </w:rPr>
        <w:t>entry point</w:t>
      </w:r>
      <w:r w:rsidRPr="00DF6A69">
        <w:rPr>
          <w:rFonts w:cs="Tahoma"/>
        </w:rPr>
        <w:t>’ for the website,</w:t>
      </w:r>
      <w:r w:rsidR="0084518E">
        <w:rPr>
          <w:rFonts w:cs="Tahoma"/>
        </w:rPr>
        <w:t xml:space="preserve"> that is, the first page that should display when it is clicked by the student,</w:t>
      </w:r>
      <w:r w:rsidRPr="00DF6A69">
        <w:rPr>
          <w:rFonts w:cs="Tahoma"/>
        </w:rPr>
        <w:t xml:space="preserve"> which is usually an </w:t>
      </w:r>
      <w:r w:rsidRPr="00DF6A69">
        <w:rPr>
          <w:rFonts w:cs="Tahoma"/>
          <w:i/>
        </w:rPr>
        <w:t>index.htm</w:t>
      </w:r>
      <w:r w:rsidRPr="00DF6A69">
        <w:rPr>
          <w:rFonts w:cs="Tahoma"/>
        </w:rPr>
        <w:t xml:space="preserve"> or </w:t>
      </w:r>
      <w:r w:rsidRPr="00DF6A69">
        <w:rPr>
          <w:rFonts w:cs="Tahoma"/>
          <w:i/>
        </w:rPr>
        <w:t>index.html</w:t>
      </w:r>
      <w:r w:rsidRPr="00DF6A69">
        <w:rPr>
          <w:rFonts w:cs="Tahoma"/>
        </w:rPr>
        <w:t xml:space="preserve"> file (but it may be different)</w:t>
      </w:r>
      <w:r>
        <w:rPr>
          <w:rFonts w:cs="Tahoma"/>
        </w:rPr>
        <w:t xml:space="preserve">. </w:t>
      </w:r>
      <w:r w:rsidR="00D14C2B">
        <w:rPr>
          <w:rFonts w:cs="Tahoma"/>
        </w:rPr>
        <w:t xml:space="preserve">If you want the website to open in a new window </w:t>
      </w:r>
      <w:r w:rsidR="00D14C2B">
        <w:rPr>
          <w:rFonts w:cs="Tahoma"/>
          <w:b/>
        </w:rPr>
        <w:t xml:space="preserve">Launch in new window </w:t>
      </w:r>
      <w:r w:rsidR="00D14C2B">
        <w:rPr>
          <w:rFonts w:cs="Tahoma"/>
        </w:rPr>
        <w:t xml:space="preserve">to </w:t>
      </w:r>
      <w:r w:rsidR="00D14C2B" w:rsidRPr="00D14C2B">
        <w:rPr>
          <w:rFonts w:cs="Tahoma"/>
          <w:b/>
        </w:rPr>
        <w:t>yes</w:t>
      </w:r>
      <w:r w:rsidR="00D14C2B">
        <w:rPr>
          <w:rFonts w:cs="Tahoma"/>
        </w:rPr>
        <w:t>.</w:t>
      </w:r>
    </w:p>
    <w:p w:rsidR="002B177B" w:rsidRDefault="002B177B" w:rsidP="00DF6A69">
      <w:pPr>
        <w:ind w:left="360"/>
        <w:rPr>
          <w:rFonts w:cs="Tahoma"/>
        </w:rPr>
      </w:pPr>
      <w:r>
        <w:rPr>
          <w:rFonts w:cs="Tahoma"/>
          <w:noProof/>
          <w:lang w:eastAsia="en-GB"/>
        </w:rPr>
        <w:drawing>
          <wp:inline distT="0" distB="0" distL="0" distR="0">
            <wp:extent cx="4289367" cy="177113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srcRect/>
                    <a:stretch>
                      <a:fillRect/>
                    </a:stretch>
                  </pic:blipFill>
                  <pic:spPr bwMode="auto">
                    <a:xfrm>
                      <a:off x="0" y="0"/>
                      <a:ext cx="4292216" cy="1772311"/>
                    </a:xfrm>
                    <a:prstGeom prst="rect">
                      <a:avLst/>
                    </a:prstGeom>
                    <a:noFill/>
                    <a:ln w="9525">
                      <a:noFill/>
                      <a:miter lim="800000"/>
                      <a:headEnd/>
                      <a:tailEnd/>
                    </a:ln>
                  </pic:spPr>
                </pic:pic>
              </a:graphicData>
            </a:graphic>
          </wp:inline>
        </w:drawing>
      </w:r>
    </w:p>
    <w:p w:rsidR="00D14C2B" w:rsidRDefault="00D14C2B" w:rsidP="00DF6A69">
      <w:pPr>
        <w:ind w:left="360"/>
        <w:rPr>
          <w:rFonts w:cs="Tahoma"/>
        </w:rPr>
      </w:pPr>
    </w:p>
    <w:p w:rsidR="002B177B" w:rsidRPr="007225F7" w:rsidRDefault="002B177B" w:rsidP="00A91AF1">
      <w:pPr>
        <w:rPr>
          <w:rFonts w:cs="Tahoma"/>
          <w:sz w:val="8"/>
          <w:szCs w:val="8"/>
        </w:rPr>
      </w:pPr>
    </w:p>
    <w:p w:rsidR="00C67EE0" w:rsidRPr="00C67EE0" w:rsidRDefault="007225F7" w:rsidP="00C67EE0">
      <w:pPr>
        <w:pStyle w:val="ListParagraph"/>
        <w:numPr>
          <w:ilvl w:val="0"/>
          <w:numId w:val="23"/>
        </w:numPr>
        <w:rPr>
          <w:rFonts w:cs="Tahoma"/>
        </w:rPr>
      </w:pPr>
      <w:r>
        <w:rPr>
          <w:rFonts w:cs="Tahoma"/>
        </w:rPr>
        <w:t xml:space="preserve">Click </w:t>
      </w:r>
      <w:r w:rsidR="00400C8E" w:rsidRPr="007225F7">
        <w:rPr>
          <w:rFonts w:cs="Tahoma"/>
          <w:b/>
        </w:rPr>
        <w:t>S</w:t>
      </w:r>
      <w:r w:rsidR="002B177B" w:rsidRPr="007225F7">
        <w:rPr>
          <w:rFonts w:cs="Tahoma"/>
          <w:b/>
        </w:rPr>
        <w:t>ubmit</w:t>
      </w:r>
      <w:r>
        <w:rPr>
          <w:rFonts w:cs="Tahoma"/>
        </w:rPr>
        <w:t xml:space="preserve"> and </w:t>
      </w:r>
      <w:r w:rsidR="00DA011C">
        <w:rPr>
          <w:rFonts w:cs="Tahoma"/>
        </w:rPr>
        <w:t>the</w:t>
      </w:r>
      <w:r>
        <w:rPr>
          <w:rFonts w:cs="Tahoma"/>
        </w:rPr>
        <w:t xml:space="preserve"> web</w:t>
      </w:r>
      <w:r w:rsidR="00DA011C">
        <w:rPr>
          <w:rFonts w:cs="Tahoma"/>
        </w:rPr>
        <w:t xml:space="preserve">site </w:t>
      </w:r>
      <w:proofErr w:type="gramStart"/>
      <w:r w:rsidR="00DA011C">
        <w:rPr>
          <w:rFonts w:cs="Tahoma"/>
        </w:rPr>
        <w:t>is</w:t>
      </w:r>
      <w:proofErr w:type="gramEnd"/>
      <w:r w:rsidR="00DA011C">
        <w:rPr>
          <w:rFonts w:cs="Tahoma"/>
        </w:rPr>
        <w:t xml:space="preserve"> now available as a link.</w:t>
      </w:r>
    </w:p>
    <w:p w:rsidR="00C67EE0" w:rsidRDefault="00400C8E" w:rsidP="00C67EE0">
      <w:pPr>
        <w:ind w:left="360"/>
        <w:rPr>
          <w:rFonts w:cs="Tahoma"/>
        </w:rPr>
      </w:pPr>
      <w:r>
        <w:rPr>
          <w:rFonts w:cs="Tahoma"/>
          <w:noProof/>
          <w:lang w:eastAsia="en-GB"/>
        </w:rPr>
        <w:drawing>
          <wp:inline distT="0" distB="0" distL="0" distR="0">
            <wp:extent cx="3714750" cy="476250"/>
            <wp:effectExtent l="1905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srcRect t="10390" b="24675"/>
                    <a:stretch>
                      <a:fillRect/>
                    </a:stretch>
                  </pic:blipFill>
                  <pic:spPr bwMode="auto">
                    <a:xfrm>
                      <a:off x="0" y="0"/>
                      <a:ext cx="3714750" cy="476250"/>
                    </a:xfrm>
                    <a:prstGeom prst="rect">
                      <a:avLst/>
                    </a:prstGeom>
                    <a:noFill/>
                    <a:ln w="9525">
                      <a:noFill/>
                      <a:miter lim="800000"/>
                      <a:headEnd/>
                      <a:tailEnd/>
                    </a:ln>
                  </pic:spPr>
                </pic:pic>
              </a:graphicData>
            </a:graphic>
          </wp:inline>
        </w:drawing>
      </w:r>
    </w:p>
    <w:p w:rsidR="00FD2BD8" w:rsidRDefault="00FD2BD8" w:rsidP="00C67EE0">
      <w:pPr>
        <w:ind w:left="360"/>
        <w:rPr>
          <w:rFonts w:cs="Tahoma"/>
        </w:rPr>
      </w:pPr>
    </w:p>
    <w:p w:rsidR="00C24BBF" w:rsidRDefault="00C24BBF" w:rsidP="00C24BBF">
      <w:pPr>
        <w:pStyle w:val="Heading1"/>
      </w:pPr>
      <w:bookmarkStart w:id="24" w:name="_Things_to_consider"/>
      <w:bookmarkStart w:id="25" w:name="_Toc233001749"/>
      <w:bookmarkEnd w:id="24"/>
      <w:r>
        <w:t>Things to consider when uploading files/folders</w:t>
      </w:r>
      <w:bookmarkEnd w:id="25"/>
    </w:p>
    <w:p w:rsidR="00C24BBF" w:rsidRDefault="00C24BBF" w:rsidP="00C316AD">
      <w:pPr>
        <w:pStyle w:val="Heading2"/>
      </w:pPr>
      <w:bookmarkStart w:id="26" w:name="_Copyright"/>
      <w:bookmarkStart w:id="27" w:name="_Toc233001750"/>
      <w:bookmarkEnd w:id="26"/>
      <w:r>
        <w:t>Copyright</w:t>
      </w:r>
      <w:bookmarkEnd w:id="27"/>
    </w:p>
    <w:p w:rsidR="00C316AD" w:rsidRPr="00C2729D" w:rsidRDefault="00C67EE0" w:rsidP="00C67EE0">
      <w:pPr>
        <w:pStyle w:val="ListParagraph"/>
        <w:numPr>
          <w:ilvl w:val="0"/>
          <w:numId w:val="23"/>
        </w:numPr>
        <w:rPr>
          <w:rFonts w:cs="Tahoma"/>
        </w:rPr>
      </w:pPr>
      <w:r>
        <w:t>Please ensure that copyright regulations are observed when uploading content to VITAL e.g. for content, images and multimedia. If you are unsure, please ask your subject librarian for further information about copyright</w:t>
      </w:r>
      <w:r w:rsidR="00C2729D">
        <w:t>. Also see the current guidelines published by the University of Liverpool library on the web pages below:</w:t>
      </w:r>
    </w:p>
    <w:p w:rsidR="00C2729D" w:rsidRDefault="00DB4663" w:rsidP="00C2729D">
      <w:pPr>
        <w:pStyle w:val="ListParagraph"/>
        <w:ind w:left="360"/>
        <w:rPr>
          <w:rFonts w:cs="Tahoma"/>
        </w:rPr>
      </w:pPr>
      <w:hyperlink r:id="rId21" w:history="1">
        <w:r w:rsidR="00C2729D" w:rsidRPr="00A46F2A">
          <w:rPr>
            <w:rStyle w:val="Hyperlink"/>
            <w:rFonts w:cs="Tahoma"/>
          </w:rPr>
          <w:t>http://www.liv.ac.uk/library/info/copyright.html</w:t>
        </w:r>
      </w:hyperlink>
    </w:p>
    <w:p w:rsidR="00C2729D" w:rsidRPr="00C67EE0" w:rsidRDefault="00C2729D" w:rsidP="00C2729D">
      <w:pPr>
        <w:pStyle w:val="ListParagraph"/>
        <w:ind w:left="360"/>
        <w:rPr>
          <w:rFonts w:cs="Tahoma"/>
        </w:rPr>
      </w:pPr>
      <w:r>
        <w:rPr>
          <w:rFonts w:cs="Tahoma"/>
        </w:rPr>
        <w:t>Relevant sections include ‘Digitising print material’ and ‘Permission to digitise under the terms of the CLA Licence’.</w:t>
      </w:r>
    </w:p>
    <w:p w:rsidR="00C24BBF" w:rsidRDefault="00C24BBF" w:rsidP="00C316AD">
      <w:pPr>
        <w:pStyle w:val="Heading2"/>
      </w:pPr>
      <w:bookmarkStart w:id="28" w:name="_Accessibility"/>
      <w:bookmarkStart w:id="29" w:name="_Toc233001751"/>
      <w:bookmarkEnd w:id="28"/>
      <w:r>
        <w:t>Accessibility</w:t>
      </w:r>
      <w:bookmarkEnd w:id="29"/>
    </w:p>
    <w:p w:rsidR="00C24BBF" w:rsidRPr="00C67EE0" w:rsidRDefault="00C316AD" w:rsidP="00C67EE0">
      <w:pPr>
        <w:pStyle w:val="ListParagraph"/>
        <w:numPr>
          <w:ilvl w:val="0"/>
          <w:numId w:val="23"/>
        </w:numPr>
        <w:rPr>
          <w:rFonts w:cs="Tahoma"/>
          <w:sz w:val="24"/>
        </w:rPr>
      </w:pPr>
      <w:r w:rsidRPr="00C67EE0">
        <w:rPr>
          <w:rFonts w:cs="Tahoma"/>
        </w:rPr>
        <w:t xml:space="preserve">Please ensure that any learning resources you add to your modules are accessible to the widest range of students. For instance, </w:t>
      </w:r>
      <w:r w:rsidR="0009503D" w:rsidRPr="00C67EE0">
        <w:rPr>
          <w:rFonts w:cs="Tahoma"/>
        </w:rPr>
        <w:t xml:space="preserve">use a San-Serif font on documents (e.g. Arial and Verdana), </w:t>
      </w:r>
      <w:r w:rsidR="0033613C" w:rsidRPr="00C67EE0">
        <w:rPr>
          <w:rFonts w:cs="Tahoma"/>
        </w:rPr>
        <w:t xml:space="preserve">and </w:t>
      </w:r>
      <w:r w:rsidRPr="00C67EE0">
        <w:rPr>
          <w:rFonts w:cs="Tahoma"/>
        </w:rPr>
        <w:t>provide a caption or transcript to accompany images, audio and video files.</w:t>
      </w:r>
      <w:r w:rsidR="00825EF5" w:rsidRPr="00C67EE0">
        <w:rPr>
          <w:rFonts w:cs="Tahoma"/>
        </w:rPr>
        <w:t xml:space="preserve"> </w:t>
      </w:r>
      <w:r w:rsidR="007225F7" w:rsidRPr="00C67EE0">
        <w:rPr>
          <w:rFonts w:cs="Tahoma"/>
        </w:rPr>
        <w:t xml:space="preserve">See the </w:t>
      </w:r>
      <w:proofErr w:type="spellStart"/>
      <w:r w:rsidR="007225F7" w:rsidRPr="00C67EE0">
        <w:rPr>
          <w:rFonts w:cs="Tahoma"/>
        </w:rPr>
        <w:t>TechDis</w:t>
      </w:r>
      <w:proofErr w:type="spellEnd"/>
      <w:r w:rsidR="007225F7" w:rsidRPr="00C67EE0">
        <w:rPr>
          <w:rFonts w:cs="Tahoma"/>
        </w:rPr>
        <w:t xml:space="preserve"> web site</w:t>
      </w:r>
      <w:r w:rsidR="00817333">
        <w:rPr>
          <w:rFonts w:cs="Tahoma"/>
        </w:rPr>
        <w:t xml:space="preserve"> below</w:t>
      </w:r>
      <w:r w:rsidR="0033613C" w:rsidRPr="00C67EE0">
        <w:rPr>
          <w:rFonts w:cs="Tahoma"/>
        </w:rPr>
        <w:t xml:space="preserve"> for more guidance and ideas</w:t>
      </w:r>
      <w:r w:rsidR="007225F7" w:rsidRPr="00C67EE0">
        <w:rPr>
          <w:rFonts w:cs="Tahoma"/>
        </w:rPr>
        <w:t xml:space="preserve">: </w:t>
      </w:r>
      <w:hyperlink r:id="rId22" w:history="1">
        <w:r w:rsidR="007225F7" w:rsidRPr="007225F7">
          <w:rPr>
            <w:rStyle w:val="Hyperlink"/>
          </w:rPr>
          <w:t>http://www.excellencegateway.org.uk/page.aspx?o=jisctechdis</w:t>
        </w:r>
      </w:hyperlink>
      <w:r w:rsidR="007225F7" w:rsidRPr="007225F7">
        <w:t xml:space="preserve"> </w:t>
      </w:r>
    </w:p>
    <w:sectPr w:rsidR="00C24BBF" w:rsidRPr="00C67EE0" w:rsidSect="00783199">
      <w:headerReference w:type="even" r:id="rId23"/>
      <w:headerReference w:type="default" r:id="rId24"/>
      <w:footerReference w:type="even" r:id="rId25"/>
      <w:footerReference w:type="default" r:id="rId26"/>
      <w:headerReference w:type="first" r:id="rId27"/>
      <w:footerReference w:type="first" r:id="rId28"/>
      <w:pgSz w:w="11906" w:h="16838" w:code="9"/>
      <w:pgMar w:top="1440" w:right="1797" w:bottom="1440" w:left="1797" w:header="720" w:footer="720" w:gutter="0"/>
      <w:cols w:space="708"/>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0862" w:rsidRDefault="002B0862" w:rsidP="00AB21AD">
      <w:pPr>
        <w:pStyle w:val="Objectives"/>
      </w:pPr>
      <w:r>
        <w:separator/>
      </w:r>
    </w:p>
    <w:p w:rsidR="002B0862" w:rsidRDefault="002B0862"/>
  </w:endnote>
  <w:endnote w:type="continuationSeparator" w:id="0">
    <w:p w:rsidR="002B0862" w:rsidRDefault="002B0862" w:rsidP="00AB21AD">
      <w:pPr>
        <w:pStyle w:val="Objectives"/>
      </w:pPr>
      <w:r>
        <w:continuationSeparator/>
      </w:r>
    </w:p>
    <w:p w:rsidR="002B0862" w:rsidRDefault="002B0862"/>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0862" w:rsidRDefault="002B0862">
    <w:pPr>
      <w:pStyle w:val="Footer"/>
    </w:pPr>
  </w:p>
  <w:p w:rsidR="002B0862" w:rsidRDefault="002B0862"/>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0862" w:rsidRDefault="002B0862">
    <w:pPr>
      <w:pStyle w:val="Footer"/>
      <w:jc w:val="center"/>
    </w:pPr>
    <w:r w:rsidRPr="00AF1CF0">
      <w:t xml:space="preserve">Page </w:t>
    </w:r>
    <w:fldSimple w:instr=" PAGE ">
      <w:r w:rsidR="00B14826">
        <w:rPr>
          <w:noProof/>
        </w:rPr>
        <w:t>6</w:t>
      </w:r>
    </w:fldSimple>
    <w:r w:rsidRPr="00AF1CF0">
      <w:t xml:space="preserve"> of </w:t>
    </w:r>
    <w:fldSimple w:instr=" NUMPAGES  ">
      <w:r w:rsidR="00B14826">
        <w:rPr>
          <w:noProof/>
        </w:rPr>
        <w:t>6</w:t>
      </w:r>
    </w:fldSimple>
  </w:p>
  <w:p w:rsidR="002B0862" w:rsidRDefault="002B0862">
    <w:pPr>
      <w:pStyle w:val="Footer"/>
    </w:pPr>
  </w:p>
  <w:p w:rsidR="002B0862" w:rsidRDefault="002B0862"/>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0862" w:rsidRPr="00D454C8" w:rsidRDefault="002B0862" w:rsidP="00D454C8">
    <w:pPr>
      <w:pStyle w:val="Footer"/>
      <w:jc w:val="center"/>
      <w:rPr>
        <w:rFonts w:ascii="Arial" w:hAnsi="Arial" w:cs="Arial"/>
        <w:sz w:val="20"/>
        <w:szCs w:val="20"/>
      </w:rPr>
    </w:pPr>
    <w:r w:rsidRPr="00D454C8">
      <w:rPr>
        <w:rFonts w:ascii="Arial" w:hAnsi="Arial" w:cs="Arial"/>
        <w:sz w:val="20"/>
        <w:szCs w:val="20"/>
      </w:rPr>
      <w:t xml:space="preserve">Page </w:t>
    </w:r>
    <w:r w:rsidRPr="00D454C8">
      <w:rPr>
        <w:rFonts w:ascii="Arial" w:hAnsi="Arial" w:cs="Arial"/>
        <w:sz w:val="20"/>
        <w:szCs w:val="20"/>
      </w:rPr>
      <w:fldChar w:fldCharType="begin"/>
    </w:r>
    <w:r w:rsidRPr="00D454C8">
      <w:rPr>
        <w:rFonts w:ascii="Arial" w:hAnsi="Arial" w:cs="Arial"/>
        <w:sz w:val="20"/>
        <w:szCs w:val="20"/>
      </w:rPr>
      <w:instrText xml:space="preserve"> PAGE </w:instrText>
    </w:r>
    <w:r w:rsidRPr="00D454C8">
      <w:rPr>
        <w:rFonts w:ascii="Arial" w:hAnsi="Arial" w:cs="Arial"/>
        <w:sz w:val="20"/>
        <w:szCs w:val="20"/>
      </w:rPr>
      <w:fldChar w:fldCharType="separate"/>
    </w:r>
    <w:r w:rsidR="00B14826">
      <w:rPr>
        <w:rFonts w:ascii="Arial" w:hAnsi="Arial" w:cs="Arial"/>
        <w:noProof/>
        <w:sz w:val="20"/>
        <w:szCs w:val="20"/>
      </w:rPr>
      <w:t>1</w:t>
    </w:r>
    <w:r w:rsidRPr="00D454C8">
      <w:rPr>
        <w:rFonts w:ascii="Arial" w:hAnsi="Arial" w:cs="Arial"/>
        <w:sz w:val="20"/>
        <w:szCs w:val="20"/>
      </w:rPr>
      <w:fldChar w:fldCharType="end"/>
    </w:r>
    <w:r w:rsidRPr="00D454C8">
      <w:rPr>
        <w:rFonts w:ascii="Arial" w:hAnsi="Arial" w:cs="Arial"/>
        <w:sz w:val="20"/>
        <w:szCs w:val="20"/>
      </w:rPr>
      <w:t xml:space="preserve"> of </w:t>
    </w:r>
    <w:r w:rsidRPr="00D454C8">
      <w:rPr>
        <w:rFonts w:ascii="Arial" w:hAnsi="Arial" w:cs="Arial"/>
        <w:sz w:val="20"/>
        <w:szCs w:val="20"/>
      </w:rPr>
      <w:fldChar w:fldCharType="begin"/>
    </w:r>
    <w:r w:rsidRPr="00D454C8">
      <w:rPr>
        <w:rFonts w:ascii="Arial" w:hAnsi="Arial" w:cs="Arial"/>
        <w:sz w:val="20"/>
        <w:szCs w:val="20"/>
      </w:rPr>
      <w:instrText xml:space="preserve"> NUMPAGES </w:instrText>
    </w:r>
    <w:r w:rsidRPr="00D454C8">
      <w:rPr>
        <w:rFonts w:ascii="Arial" w:hAnsi="Arial" w:cs="Arial"/>
        <w:sz w:val="20"/>
        <w:szCs w:val="20"/>
      </w:rPr>
      <w:fldChar w:fldCharType="separate"/>
    </w:r>
    <w:r w:rsidR="00B14826">
      <w:rPr>
        <w:rFonts w:ascii="Arial" w:hAnsi="Arial" w:cs="Arial"/>
        <w:noProof/>
        <w:sz w:val="20"/>
        <w:szCs w:val="20"/>
      </w:rPr>
      <w:t>6</w:t>
    </w:r>
    <w:r w:rsidRPr="00D454C8">
      <w:rPr>
        <w:rFonts w:ascii="Arial" w:hAnsi="Arial" w:cs="Arial"/>
        <w:sz w:val="20"/>
        <w:szCs w:val="20"/>
      </w:rPr>
      <w:fldChar w:fldCharType="end"/>
    </w:r>
  </w:p>
  <w:p w:rsidR="002B0862" w:rsidRDefault="002B0862"/>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0862" w:rsidRDefault="002B0862" w:rsidP="00AB21AD">
      <w:pPr>
        <w:pStyle w:val="Objectives"/>
      </w:pPr>
      <w:r>
        <w:separator/>
      </w:r>
    </w:p>
    <w:p w:rsidR="002B0862" w:rsidRDefault="002B0862"/>
  </w:footnote>
  <w:footnote w:type="continuationSeparator" w:id="0">
    <w:p w:rsidR="002B0862" w:rsidRDefault="002B0862" w:rsidP="00AB21AD">
      <w:pPr>
        <w:pStyle w:val="Objectives"/>
      </w:pPr>
      <w:r>
        <w:continuationSeparator/>
      </w:r>
    </w:p>
    <w:p w:rsidR="002B0862" w:rsidRDefault="002B0862"/>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0862" w:rsidRDefault="002B0862">
    <w:pPr>
      <w:pStyle w:val="Header"/>
    </w:pPr>
  </w:p>
  <w:p w:rsidR="002B0862" w:rsidRDefault="002B0862"/>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0862" w:rsidRDefault="002B0862">
    <w:pPr>
      <w:pStyle w:val="Header"/>
    </w:pPr>
  </w:p>
  <w:p w:rsidR="002B0862" w:rsidRDefault="002B0862"/>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Borders>
        <w:bottom w:val="single" w:sz="4" w:space="0" w:color="auto"/>
      </w:tblBorders>
      <w:tblLook w:val="01E0"/>
    </w:tblPr>
    <w:tblGrid>
      <w:gridCol w:w="2388"/>
      <w:gridCol w:w="6140"/>
    </w:tblGrid>
    <w:tr w:rsidR="002B0862" w:rsidTr="00AF1CF0">
      <w:tc>
        <w:tcPr>
          <w:tcW w:w="2388" w:type="dxa"/>
          <w:tcBorders>
            <w:bottom w:val="single" w:sz="2" w:space="0" w:color="auto"/>
          </w:tcBorders>
          <w:shd w:val="clear" w:color="auto" w:fill="993366"/>
        </w:tcPr>
        <w:p w:rsidR="002B0862" w:rsidRDefault="002B0862" w:rsidP="00AF1CF0">
          <w:pPr>
            <w:pStyle w:val="Header"/>
            <w:jc w:val="center"/>
          </w:pPr>
          <w:r w:rsidRPr="00AF1CF0">
            <w:rPr>
              <w:rFonts w:cs="Arial"/>
              <w:b/>
              <w:color w:val="FFFFFF"/>
              <w:position w:val="-6"/>
              <w:sz w:val="56"/>
              <w:szCs w:val="56"/>
            </w:rPr>
            <w:t>VITAL</w:t>
          </w:r>
          <w:r w:rsidRPr="00AF1CF0">
            <w:rPr>
              <w:rFonts w:cs="Arial"/>
              <w:b/>
              <w:position w:val="-6"/>
              <w:sz w:val="72"/>
              <w:szCs w:val="72"/>
            </w:rPr>
            <w:br/>
          </w:r>
          <w:r w:rsidRPr="00AF1CF0">
            <w:rPr>
              <w:rFonts w:ascii="Bradley Hand ITC" w:hAnsi="Bradley Hand ITC" w:cs="Tahoma"/>
              <w:b/>
              <w:color w:val="FFFFFF"/>
              <w:position w:val="-6"/>
              <w:sz w:val="36"/>
              <w:szCs w:val="36"/>
            </w:rPr>
            <w:t>how to guides</w:t>
          </w:r>
        </w:p>
      </w:tc>
      <w:tc>
        <w:tcPr>
          <w:tcW w:w="6140" w:type="dxa"/>
          <w:tcBorders>
            <w:bottom w:val="single" w:sz="2" w:space="0" w:color="auto"/>
          </w:tcBorders>
          <w:vAlign w:val="bottom"/>
        </w:tcPr>
        <w:p w:rsidR="002B0862" w:rsidRPr="00AF1CF0" w:rsidRDefault="002B0862" w:rsidP="00AF1CF0">
          <w:pPr>
            <w:pStyle w:val="Header"/>
            <w:jc w:val="right"/>
            <w:rPr>
              <w:sz w:val="32"/>
              <w:szCs w:val="32"/>
            </w:rPr>
          </w:pPr>
          <w:r w:rsidRPr="00AF1CF0">
            <w:rPr>
              <w:sz w:val="32"/>
              <w:szCs w:val="32"/>
            </w:rPr>
            <w:t xml:space="preserve">Educational Development Division </w:t>
          </w:r>
        </w:p>
      </w:tc>
    </w:tr>
  </w:tbl>
  <w:p w:rsidR="002B0862" w:rsidRPr="00C579E6" w:rsidRDefault="002B0862" w:rsidP="00C579E6">
    <w:pPr>
      <w:pStyle w:val="Header"/>
      <w:jc w:val="right"/>
    </w:pPr>
    <w:r w:rsidRPr="00C579E6">
      <w:t xml:space="preserve">Last updated: </w:t>
    </w:r>
    <w:fldSimple w:instr=" DATE \@ &quot;dd/MM/yy&quot; ">
      <w:r>
        <w:rPr>
          <w:noProof/>
        </w:rPr>
        <w:t>12/08/10</w:t>
      </w:r>
    </w:fldSimple>
  </w:p>
  <w:p w:rsidR="002B0862" w:rsidRDefault="002B0862"/>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8820D8"/>
    <w:multiLevelType w:val="hybridMultilevel"/>
    <w:tmpl w:val="F758A93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nsid w:val="03144ABB"/>
    <w:multiLevelType w:val="hybridMultilevel"/>
    <w:tmpl w:val="4BC2A1D6"/>
    <w:lvl w:ilvl="0" w:tplc="08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nsid w:val="04C22A96"/>
    <w:multiLevelType w:val="hybridMultilevel"/>
    <w:tmpl w:val="AD0650C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69D65F0"/>
    <w:multiLevelType w:val="hybridMultilevel"/>
    <w:tmpl w:val="C544432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nsid w:val="1DB73217"/>
    <w:multiLevelType w:val="hybridMultilevel"/>
    <w:tmpl w:val="AFA4A016"/>
    <w:lvl w:ilvl="0" w:tplc="08090005">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DF60BFF"/>
    <w:multiLevelType w:val="hybridMultilevel"/>
    <w:tmpl w:val="19842612"/>
    <w:lvl w:ilvl="0" w:tplc="08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nsid w:val="2AA06DA9"/>
    <w:multiLevelType w:val="hybridMultilevel"/>
    <w:tmpl w:val="5B428E0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2B9D5828"/>
    <w:multiLevelType w:val="hybridMultilevel"/>
    <w:tmpl w:val="7FCA02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nsid w:val="2CBC60AD"/>
    <w:multiLevelType w:val="hybridMultilevel"/>
    <w:tmpl w:val="0A246F3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2E7910AA"/>
    <w:multiLevelType w:val="hybridMultilevel"/>
    <w:tmpl w:val="15BC51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0584C20"/>
    <w:multiLevelType w:val="hybridMultilevel"/>
    <w:tmpl w:val="6FA0E054"/>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1">
    <w:nsid w:val="34710740"/>
    <w:multiLevelType w:val="hybridMultilevel"/>
    <w:tmpl w:val="BE400D8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2">
    <w:nsid w:val="3A005007"/>
    <w:multiLevelType w:val="hybridMultilevel"/>
    <w:tmpl w:val="0D1AD8F2"/>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3">
    <w:nsid w:val="3CE603C6"/>
    <w:multiLevelType w:val="hybridMultilevel"/>
    <w:tmpl w:val="F99A32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EBE3FC2"/>
    <w:multiLevelType w:val="hybridMultilevel"/>
    <w:tmpl w:val="788406B6"/>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5">
    <w:nsid w:val="480537D2"/>
    <w:multiLevelType w:val="hybridMultilevel"/>
    <w:tmpl w:val="6B0E7B74"/>
    <w:lvl w:ilvl="0" w:tplc="08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4F925791"/>
    <w:multiLevelType w:val="hybridMultilevel"/>
    <w:tmpl w:val="18D4BB1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5D6827AC"/>
    <w:multiLevelType w:val="hybridMultilevel"/>
    <w:tmpl w:val="352C42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E74480C"/>
    <w:multiLevelType w:val="hybridMultilevel"/>
    <w:tmpl w:val="774873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641F3344"/>
    <w:multiLevelType w:val="hybridMultilevel"/>
    <w:tmpl w:val="EC0640F8"/>
    <w:lvl w:ilvl="0" w:tplc="04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nsid w:val="663D6F8B"/>
    <w:multiLevelType w:val="hybridMultilevel"/>
    <w:tmpl w:val="DE2CF75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66E77DDE"/>
    <w:multiLevelType w:val="hybridMultilevel"/>
    <w:tmpl w:val="E5687676"/>
    <w:lvl w:ilvl="0" w:tplc="08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nsid w:val="673B7EA6"/>
    <w:multiLevelType w:val="hybridMultilevel"/>
    <w:tmpl w:val="CE1C89DE"/>
    <w:lvl w:ilvl="0" w:tplc="08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69F35C55"/>
    <w:multiLevelType w:val="hybridMultilevel"/>
    <w:tmpl w:val="574A468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nsid w:val="6B672AE8"/>
    <w:multiLevelType w:val="hybridMultilevel"/>
    <w:tmpl w:val="835E45C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nsid w:val="6CCD474C"/>
    <w:multiLevelType w:val="hybridMultilevel"/>
    <w:tmpl w:val="EB9C54F2"/>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6">
    <w:nsid w:val="6DDB495E"/>
    <w:multiLevelType w:val="multilevel"/>
    <w:tmpl w:val="B3541A6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nsid w:val="74BF2044"/>
    <w:multiLevelType w:val="hybridMultilevel"/>
    <w:tmpl w:val="FD14A80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74E015F0"/>
    <w:multiLevelType w:val="hybridMultilevel"/>
    <w:tmpl w:val="B3541A6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nsid w:val="76AC0667"/>
    <w:multiLevelType w:val="hybridMultilevel"/>
    <w:tmpl w:val="9C760B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797D73DD"/>
    <w:multiLevelType w:val="hybridMultilevel"/>
    <w:tmpl w:val="8CC843A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nsid w:val="7C9950ED"/>
    <w:multiLevelType w:val="multilevel"/>
    <w:tmpl w:val="EFC6279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nsid w:val="7DE22CB3"/>
    <w:multiLevelType w:val="hybridMultilevel"/>
    <w:tmpl w:val="7EFE6CC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7"/>
  </w:num>
  <w:num w:numId="2">
    <w:abstractNumId w:val="22"/>
  </w:num>
  <w:num w:numId="3">
    <w:abstractNumId w:val="10"/>
  </w:num>
  <w:num w:numId="4">
    <w:abstractNumId w:val="14"/>
  </w:num>
  <w:num w:numId="5">
    <w:abstractNumId w:val="31"/>
  </w:num>
  <w:num w:numId="6">
    <w:abstractNumId w:val="12"/>
  </w:num>
  <w:num w:numId="7">
    <w:abstractNumId w:val="32"/>
  </w:num>
  <w:num w:numId="8">
    <w:abstractNumId w:val="30"/>
  </w:num>
  <w:num w:numId="9">
    <w:abstractNumId w:val="3"/>
  </w:num>
  <w:num w:numId="10">
    <w:abstractNumId w:val="0"/>
  </w:num>
  <w:num w:numId="11">
    <w:abstractNumId w:val="5"/>
  </w:num>
  <w:num w:numId="12">
    <w:abstractNumId w:val="11"/>
  </w:num>
  <w:num w:numId="13">
    <w:abstractNumId w:val="28"/>
  </w:num>
  <w:num w:numId="14">
    <w:abstractNumId w:val="15"/>
  </w:num>
  <w:num w:numId="15">
    <w:abstractNumId w:val="26"/>
  </w:num>
  <w:num w:numId="16">
    <w:abstractNumId w:val="19"/>
  </w:num>
  <w:num w:numId="17">
    <w:abstractNumId w:val="24"/>
  </w:num>
  <w:num w:numId="18">
    <w:abstractNumId w:val="25"/>
  </w:num>
  <w:num w:numId="19">
    <w:abstractNumId w:val="21"/>
  </w:num>
  <w:num w:numId="20">
    <w:abstractNumId w:val="1"/>
  </w:num>
  <w:num w:numId="21">
    <w:abstractNumId w:val="4"/>
  </w:num>
  <w:num w:numId="22">
    <w:abstractNumId w:val="8"/>
  </w:num>
  <w:num w:numId="23">
    <w:abstractNumId w:val="23"/>
  </w:num>
  <w:num w:numId="24">
    <w:abstractNumId w:val="20"/>
  </w:num>
  <w:num w:numId="25">
    <w:abstractNumId w:val="6"/>
  </w:num>
  <w:num w:numId="26">
    <w:abstractNumId w:val="13"/>
  </w:num>
  <w:num w:numId="27">
    <w:abstractNumId w:val="2"/>
  </w:num>
  <w:num w:numId="28">
    <w:abstractNumId w:val="17"/>
  </w:num>
  <w:num w:numId="29">
    <w:abstractNumId w:val="27"/>
  </w:num>
  <w:num w:numId="30">
    <w:abstractNumId w:val="9"/>
  </w:num>
  <w:num w:numId="31">
    <w:abstractNumId w:val="29"/>
  </w:num>
  <w:num w:numId="32">
    <w:abstractNumId w:val="16"/>
  </w:num>
  <w:num w:numId="33">
    <w:abstractNumId w:val="1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4"/>
  <w:defaultTabStop w:val="720"/>
  <w:drawingGridHorizontalSpacing w:val="120"/>
  <w:drawingGridVerticalSpacing w:val="163"/>
  <w:displayHorizontalDrawingGridEvery w:val="0"/>
  <w:displayVerticalDrawingGridEvery w:val="2"/>
  <w:characterSpacingControl w:val="doNotCompress"/>
  <w:hdrShapeDefaults>
    <o:shapedefaults v:ext="edit" spidmax="45057"/>
  </w:hdrShapeDefaults>
  <w:footnotePr>
    <w:footnote w:id="-1"/>
    <w:footnote w:id="0"/>
  </w:footnotePr>
  <w:endnotePr>
    <w:endnote w:id="-1"/>
    <w:endnote w:id="0"/>
  </w:endnotePr>
  <w:compat/>
  <w:rsids>
    <w:rsidRoot w:val="001C4AF1"/>
    <w:rsid w:val="00013947"/>
    <w:rsid w:val="000148C4"/>
    <w:rsid w:val="00014CC4"/>
    <w:rsid w:val="0001650A"/>
    <w:rsid w:val="0002034E"/>
    <w:rsid w:val="00034A5C"/>
    <w:rsid w:val="00040DDD"/>
    <w:rsid w:val="00042D73"/>
    <w:rsid w:val="00043616"/>
    <w:rsid w:val="00045168"/>
    <w:rsid w:val="0004556E"/>
    <w:rsid w:val="00051919"/>
    <w:rsid w:val="0005462C"/>
    <w:rsid w:val="00062C71"/>
    <w:rsid w:val="000673D9"/>
    <w:rsid w:val="00071A2F"/>
    <w:rsid w:val="0007310A"/>
    <w:rsid w:val="0007487D"/>
    <w:rsid w:val="00075D4B"/>
    <w:rsid w:val="0009503D"/>
    <w:rsid w:val="000A3582"/>
    <w:rsid w:val="000B2DA7"/>
    <w:rsid w:val="000B4DA9"/>
    <w:rsid w:val="000B610B"/>
    <w:rsid w:val="000B618F"/>
    <w:rsid w:val="000B7AE6"/>
    <w:rsid w:val="000C05C0"/>
    <w:rsid w:val="000C0D2F"/>
    <w:rsid w:val="000C4E24"/>
    <w:rsid w:val="000C51E8"/>
    <w:rsid w:val="000D314A"/>
    <w:rsid w:val="000D67BE"/>
    <w:rsid w:val="000E0856"/>
    <w:rsid w:val="000E7666"/>
    <w:rsid w:val="000F15BB"/>
    <w:rsid w:val="001030AF"/>
    <w:rsid w:val="00111EB0"/>
    <w:rsid w:val="00112C17"/>
    <w:rsid w:val="001132A7"/>
    <w:rsid w:val="00114792"/>
    <w:rsid w:val="0012060A"/>
    <w:rsid w:val="00121C34"/>
    <w:rsid w:val="00125D71"/>
    <w:rsid w:val="00131066"/>
    <w:rsid w:val="00131E35"/>
    <w:rsid w:val="001350AB"/>
    <w:rsid w:val="00145185"/>
    <w:rsid w:val="001462AD"/>
    <w:rsid w:val="001606E4"/>
    <w:rsid w:val="00166634"/>
    <w:rsid w:val="00170F28"/>
    <w:rsid w:val="00175D82"/>
    <w:rsid w:val="0017605F"/>
    <w:rsid w:val="00176370"/>
    <w:rsid w:val="001779D0"/>
    <w:rsid w:val="001804FC"/>
    <w:rsid w:val="00182F16"/>
    <w:rsid w:val="001848F1"/>
    <w:rsid w:val="00186405"/>
    <w:rsid w:val="00186F2C"/>
    <w:rsid w:val="00192CB9"/>
    <w:rsid w:val="00194603"/>
    <w:rsid w:val="00196ADE"/>
    <w:rsid w:val="001A23B7"/>
    <w:rsid w:val="001A34D3"/>
    <w:rsid w:val="001B3B13"/>
    <w:rsid w:val="001C4544"/>
    <w:rsid w:val="001C4AF1"/>
    <w:rsid w:val="001C78A3"/>
    <w:rsid w:val="001D2D4C"/>
    <w:rsid w:val="001D5F28"/>
    <w:rsid w:val="001D6C63"/>
    <w:rsid w:val="001E1D91"/>
    <w:rsid w:val="001E5B40"/>
    <w:rsid w:val="001F1C95"/>
    <w:rsid w:val="00204779"/>
    <w:rsid w:val="00210222"/>
    <w:rsid w:val="00213214"/>
    <w:rsid w:val="00215126"/>
    <w:rsid w:val="00215139"/>
    <w:rsid w:val="0022396B"/>
    <w:rsid w:val="002274C6"/>
    <w:rsid w:val="0023068D"/>
    <w:rsid w:val="0023233B"/>
    <w:rsid w:val="002326B8"/>
    <w:rsid w:val="00244A56"/>
    <w:rsid w:val="00265B12"/>
    <w:rsid w:val="00275284"/>
    <w:rsid w:val="00275663"/>
    <w:rsid w:val="00275FD3"/>
    <w:rsid w:val="0028254D"/>
    <w:rsid w:val="00282C29"/>
    <w:rsid w:val="00282DEE"/>
    <w:rsid w:val="00284DC3"/>
    <w:rsid w:val="00290B82"/>
    <w:rsid w:val="002928D9"/>
    <w:rsid w:val="00294F4C"/>
    <w:rsid w:val="002A0B76"/>
    <w:rsid w:val="002A357E"/>
    <w:rsid w:val="002B0862"/>
    <w:rsid w:val="002B177B"/>
    <w:rsid w:val="002B22DA"/>
    <w:rsid w:val="002B3AA6"/>
    <w:rsid w:val="002C24D8"/>
    <w:rsid w:val="002C6B9F"/>
    <w:rsid w:val="002D037C"/>
    <w:rsid w:val="002D0E78"/>
    <w:rsid w:val="002D7FFC"/>
    <w:rsid w:val="002E274C"/>
    <w:rsid w:val="002F1137"/>
    <w:rsid w:val="00302358"/>
    <w:rsid w:val="003068A1"/>
    <w:rsid w:val="003134AD"/>
    <w:rsid w:val="00322017"/>
    <w:rsid w:val="00324DCB"/>
    <w:rsid w:val="0032799C"/>
    <w:rsid w:val="0033137A"/>
    <w:rsid w:val="0033613C"/>
    <w:rsid w:val="00337B6D"/>
    <w:rsid w:val="00337C23"/>
    <w:rsid w:val="00350D21"/>
    <w:rsid w:val="00357CF5"/>
    <w:rsid w:val="00370B2E"/>
    <w:rsid w:val="0037311E"/>
    <w:rsid w:val="00375D5A"/>
    <w:rsid w:val="00385174"/>
    <w:rsid w:val="00391FD5"/>
    <w:rsid w:val="003926CF"/>
    <w:rsid w:val="00395959"/>
    <w:rsid w:val="003A0AE9"/>
    <w:rsid w:val="003B1061"/>
    <w:rsid w:val="003D0A8F"/>
    <w:rsid w:val="003D0E3C"/>
    <w:rsid w:val="003D1FD8"/>
    <w:rsid w:val="003D3AFA"/>
    <w:rsid w:val="003D5DB8"/>
    <w:rsid w:val="003D78F0"/>
    <w:rsid w:val="003E19A6"/>
    <w:rsid w:val="003E3364"/>
    <w:rsid w:val="003F08A0"/>
    <w:rsid w:val="003F229D"/>
    <w:rsid w:val="003F4FCE"/>
    <w:rsid w:val="00400C8E"/>
    <w:rsid w:val="004042EA"/>
    <w:rsid w:val="004076A0"/>
    <w:rsid w:val="00407A06"/>
    <w:rsid w:val="0041530B"/>
    <w:rsid w:val="004214F7"/>
    <w:rsid w:val="00423BE5"/>
    <w:rsid w:val="004244DB"/>
    <w:rsid w:val="00426BDA"/>
    <w:rsid w:val="00427E58"/>
    <w:rsid w:val="00430DBA"/>
    <w:rsid w:val="00432D7B"/>
    <w:rsid w:val="00435209"/>
    <w:rsid w:val="004414BD"/>
    <w:rsid w:val="0044430B"/>
    <w:rsid w:val="00446FB3"/>
    <w:rsid w:val="00452881"/>
    <w:rsid w:val="00453FEA"/>
    <w:rsid w:val="0045481F"/>
    <w:rsid w:val="00460753"/>
    <w:rsid w:val="00462ED5"/>
    <w:rsid w:val="0047098B"/>
    <w:rsid w:val="00484298"/>
    <w:rsid w:val="004847E6"/>
    <w:rsid w:val="00485891"/>
    <w:rsid w:val="004975BD"/>
    <w:rsid w:val="004A3D60"/>
    <w:rsid w:val="004A4BB7"/>
    <w:rsid w:val="004B6D3C"/>
    <w:rsid w:val="004C6865"/>
    <w:rsid w:val="004D5EB6"/>
    <w:rsid w:val="004E16EF"/>
    <w:rsid w:val="004E19DB"/>
    <w:rsid w:val="004E2325"/>
    <w:rsid w:val="004E42F6"/>
    <w:rsid w:val="004E7F26"/>
    <w:rsid w:val="004F25ED"/>
    <w:rsid w:val="004F6D37"/>
    <w:rsid w:val="0050375C"/>
    <w:rsid w:val="0051056C"/>
    <w:rsid w:val="00513AE9"/>
    <w:rsid w:val="0051418C"/>
    <w:rsid w:val="00515F34"/>
    <w:rsid w:val="00522C05"/>
    <w:rsid w:val="0052410E"/>
    <w:rsid w:val="00537AE4"/>
    <w:rsid w:val="005419FF"/>
    <w:rsid w:val="0054519D"/>
    <w:rsid w:val="005575B2"/>
    <w:rsid w:val="00561943"/>
    <w:rsid w:val="00567F32"/>
    <w:rsid w:val="00570DBA"/>
    <w:rsid w:val="005715BF"/>
    <w:rsid w:val="00573119"/>
    <w:rsid w:val="005773FA"/>
    <w:rsid w:val="0057798E"/>
    <w:rsid w:val="005779B3"/>
    <w:rsid w:val="00577AEF"/>
    <w:rsid w:val="00577CC0"/>
    <w:rsid w:val="00581325"/>
    <w:rsid w:val="00583260"/>
    <w:rsid w:val="00595189"/>
    <w:rsid w:val="00595A8F"/>
    <w:rsid w:val="005A0294"/>
    <w:rsid w:val="005A0882"/>
    <w:rsid w:val="005A2408"/>
    <w:rsid w:val="005A3FA4"/>
    <w:rsid w:val="005A529A"/>
    <w:rsid w:val="005A63F3"/>
    <w:rsid w:val="005B0CBD"/>
    <w:rsid w:val="005B45A8"/>
    <w:rsid w:val="005B72A9"/>
    <w:rsid w:val="005C2937"/>
    <w:rsid w:val="005C3792"/>
    <w:rsid w:val="005D2936"/>
    <w:rsid w:val="005D4F1A"/>
    <w:rsid w:val="005E2410"/>
    <w:rsid w:val="005E2B86"/>
    <w:rsid w:val="005E2B9A"/>
    <w:rsid w:val="005E3DA4"/>
    <w:rsid w:val="005E5798"/>
    <w:rsid w:val="005E6CE9"/>
    <w:rsid w:val="005F0D4A"/>
    <w:rsid w:val="005F79E8"/>
    <w:rsid w:val="006000D3"/>
    <w:rsid w:val="00600BA9"/>
    <w:rsid w:val="0060199B"/>
    <w:rsid w:val="00610A6C"/>
    <w:rsid w:val="00620F37"/>
    <w:rsid w:val="00634698"/>
    <w:rsid w:val="0063485A"/>
    <w:rsid w:val="006472B4"/>
    <w:rsid w:val="00655D6D"/>
    <w:rsid w:val="0066242D"/>
    <w:rsid w:val="00664B6F"/>
    <w:rsid w:val="00666A1F"/>
    <w:rsid w:val="006823B2"/>
    <w:rsid w:val="00684A97"/>
    <w:rsid w:val="0068627F"/>
    <w:rsid w:val="00687C46"/>
    <w:rsid w:val="006906A1"/>
    <w:rsid w:val="006919E3"/>
    <w:rsid w:val="00692A4C"/>
    <w:rsid w:val="006A2B31"/>
    <w:rsid w:val="006A552C"/>
    <w:rsid w:val="006A5D85"/>
    <w:rsid w:val="006A6366"/>
    <w:rsid w:val="006B0202"/>
    <w:rsid w:val="006B0EF5"/>
    <w:rsid w:val="006B332A"/>
    <w:rsid w:val="006B3490"/>
    <w:rsid w:val="006B695A"/>
    <w:rsid w:val="006C0473"/>
    <w:rsid w:val="006C0AFB"/>
    <w:rsid w:val="006C4280"/>
    <w:rsid w:val="006C445C"/>
    <w:rsid w:val="006D579B"/>
    <w:rsid w:val="006D69B4"/>
    <w:rsid w:val="006D73A3"/>
    <w:rsid w:val="006E0DA1"/>
    <w:rsid w:val="006E13E8"/>
    <w:rsid w:val="006E23B5"/>
    <w:rsid w:val="006E5225"/>
    <w:rsid w:val="006E75D6"/>
    <w:rsid w:val="006F4F47"/>
    <w:rsid w:val="006F5A4A"/>
    <w:rsid w:val="006F6E4F"/>
    <w:rsid w:val="006F7CEB"/>
    <w:rsid w:val="006F7F47"/>
    <w:rsid w:val="00700383"/>
    <w:rsid w:val="00700A99"/>
    <w:rsid w:val="00700E4E"/>
    <w:rsid w:val="007013D7"/>
    <w:rsid w:val="00704778"/>
    <w:rsid w:val="00706DE5"/>
    <w:rsid w:val="00707463"/>
    <w:rsid w:val="007112D5"/>
    <w:rsid w:val="00711FC1"/>
    <w:rsid w:val="0071486B"/>
    <w:rsid w:val="00721F2F"/>
    <w:rsid w:val="007225F7"/>
    <w:rsid w:val="00734FC3"/>
    <w:rsid w:val="00736ACF"/>
    <w:rsid w:val="00737A6B"/>
    <w:rsid w:val="0074002A"/>
    <w:rsid w:val="00742912"/>
    <w:rsid w:val="007503C7"/>
    <w:rsid w:val="00751459"/>
    <w:rsid w:val="007520E8"/>
    <w:rsid w:val="00763319"/>
    <w:rsid w:val="00763A42"/>
    <w:rsid w:val="0076476A"/>
    <w:rsid w:val="00766209"/>
    <w:rsid w:val="00766777"/>
    <w:rsid w:val="0076713A"/>
    <w:rsid w:val="00780B6F"/>
    <w:rsid w:val="00780EC6"/>
    <w:rsid w:val="00781025"/>
    <w:rsid w:val="00782B37"/>
    <w:rsid w:val="00783199"/>
    <w:rsid w:val="007846FC"/>
    <w:rsid w:val="00784E2B"/>
    <w:rsid w:val="00791D35"/>
    <w:rsid w:val="007923DC"/>
    <w:rsid w:val="007979A6"/>
    <w:rsid w:val="007A1A69"/>
    <w:rsid w:val="007A45E8"/>
    <w:rsid w:val="007A470C"/>
    <w:rsid w:val="007A5246"/>
    <w:rsid w:val="007A560B"/>
    <w:rsid w:val="007A56A2"/>
    <w:rsid w:val="007A6DC9"/>
    <w:rsid w:val="007B2888"/>
    <w:rsid w:val="007B523B"/>
    <w:rsid w:val="007B7645"/>
    <w:rsid w:val="007C14C9"/>
    <w:rsid w:val="007C3043"/>
    <w:rsid w:val="007C5FD4"/>
    <w:rsid w:val="007D38FB"/>
    <w:rsid w:val="007D518F"/>
    <w:rsid w:val="007E458C"/>
    <w:rsid w:val="007E59EA"/>
    <w:rsid w:val="007E785D"/>
    <w:rsid w:val="007E7F40"/>
    <w:rsid w:val="007F01C8"/>
    <w:rsid w:val="007F4963"/>
    <w:rsid w:val="0080764A"/>
    <w:rsid w:val="00817333"/>
    <w:rsid w:val="00821FF1"/>
    <w:rsid w:val="00825EF5"/>
    <w:rsid w:val="00832858"/>
    <w:rsid w:val="00837CE4"/>
    <w:rsid w:val="0084518E"/>
    <w:rsid w:val="0084553F"/>
    <w:rsid w:val="008508FD"/>
    <w:rsid w:val="00862880"/>
    <w:rsid w:val="00866C12"/>
    <w:rsid w:val="00870872"/>
    <w:rsid w:val="00886BDF"/>
    <w:rsid w:val="00887466"/>
    <w:rsid w:val="008931CA"/>
    <w:rsid w:val="00893551"/>
    <w:rsid w:val="008A139C"/>
    <w:rsid w:val="008A27BB"/>
    <w:rsid w:val="008A65C8"/>
    <w:rsid w:val="008A70D6"/>
    <w:rsid w:val="008B084F"/>
    <w:rsid w:val="008B51E0"/>
    <w:rsid w:val="008B6523"/>
    <w:rsid w:val="008B76C2"/>
    <w:rsid w:val="008C23DF"/>
    <w:rsid w:val="008C2D69"/>
    <w:rsid w:val="008D2722"/>
    <w:rsid w:val="008D4E2E"/>
    <w:rsid w:val="008E018E"/>
    <w:rsid w:val="008E40A4"/>
    <w:rsid w:val="00905583"/>
    <w:rsid w:val="00905C18"/>
    <w:rsid w:val="00916837"/>
    <w:rsid w:val="009236C5"/>
    <w:rsid w:val="009237AE"/>
    <w:rsid w:val="00930FB0"/>
    <w:rsid w:val="00932AEF"/>
    <w:rsid w:val="0094110B"/>
    <w:rsid w:val="00941555"/>
    <w:rsid w:val="00942499"/>
    <w:rsid w:val="0094254C"/>
    <w:rsid w:val="009505CC"/>
    <w:rsid w:val="009535EC"/>
    <w:rsid w:val="009666F2"/>
    <w:rsid w:val="009763F8"/>
    <w:rsid w:val="00982EDD"/>
    <w:rsid w:val="00984A33"/>
    <w:rsid w:val="00987FBD"/>
    <w:rsid w:val="00990799"/>
    <w:rsid w:val="00991EBA"/>
    <w:rsid w:val="00995AC8"/>
    <w:rsid w:val="009A3BB2"/>
    <w:rsid w:val="009A4521"/>
    <w:rsid w:val="009B3623"/>
    <w:rsid w:val="009B413E"/>
    <w:rsid w:val="009C19DB"/>
    <w:rsid w:val="009C24D4"/>
    <w:rsid w:val="009C3724"/>
    <w:rsid w:val="009C3EB0"/>
    <w:rsid w:val="009C638E"/>
    <w:rsid w:val="009C659A"/>
    <w:rsid w:val="009D497E"/>
    <w:rsid w:val="009D75D2"/>
    <w:rsid w:val="009E07C9"/>
    <w:rsid w:val="009E7D01"/>
    <w:rsid w:val="009E7D9D"/>
    <w:rsid w:val="009F33A3"/>
    <w:rsid w:val="00A036F2"/>
    <w:rsid w:val="00A03AB0"/>
    <w:rsid w:val="00A04BB4"/>
    <w:rsid w:val="00A051FB"/>
    <w:rsid w:val="00A05CD2"/>
    <w:rsid w:val="00A07355"/>
    <w:rsid w:val="00A111B9"/>
    <w:rsid w:val="00A123BB"/>
    <w:rsid w:val="00A222F4"/>
    <w:rsid w:val="00A22652"/>
    <w:rsid w:val="00A27827"/>
    <w:rsid w:val="00A27962"/>
    <w:rsid w:val="00A4230D"/>
    <w:rsid w:val="00A5426A"/>
    <w:rsid w:val="00A550A7"/>
    <w:rsid w:val="00A56A34"/>
    <w:rsid w:val="00A6098E"/>
    <w:rsid w:val="00A62189"/>
    <w:rsid w:val="00A62F99"/>
    <w:rsid w:val="00A65826"/>
    <w:rsid w:val="00A66552"/>
    <w:rsid w:val="00A66787"/>
    <w:rsid w:val="00A667F7"/>
    <w:rsid w:val="00A7038F"/>
    <w:rsid w:val="00A80A9A"/>
    <w:rsid w:val="00A831B0"/>
    <w:rsid w:val="00A87FC4"/>
    <w:rsid w:val="00A9189D"/>
    <w:rsid w:val="00A91AF1"/>
    <w:rsid w:val="00A93482"/>
    <w:rsid w:val="00A93E86"/>
    <w:rsid w:val="00A9573C"/>
    <w:rsid w:val="00AA288F"/>
    <w:rsid w:val="00AA2FF4"/>
    <w:rsid w:val="00AB21AD"/>
    <w:rsid w:val="00AC0219"/>
    <w:rsid w:val="00AC1790"/>
    <w:rsid w:val="00AC32DD"/>
    <w:rsid w:val="00AC61B9"/>
    <w:rsid w:val="00AD2D71"/>
    <w:rsid w:val="00AD2DED"/>
    <w:rsid w:val="00AD541C"/>
    <w:rsid w:val="00AD7136"/>
    <w:rsid w:val="00AD7571"/>
    <w:rsid w:val="00AE0F22"/>
    <w:rsid w:val="00AF08B9"/>
    <w:rsid w:val="00AF1478"/>
    <w:rsid w:val="00AF1CF0"/>
    <w:rsid w:val="00AF43A4"/>
    <w:rsid w:val="00B12847"/>
    <w:rsid w:val="00B14826"/>
    <w:rsid w:val="00B15A4C"/>
    <w:rsid w:val="00B22856"/>
    <w:rsid w:val="00B22D8F"/>
    <w:rsid w:val="00B253AE"/>
    <w:rsid w:val="00B2560A"/>
    <w:rsid w:val="00B308F1"/>
    <w:rsid w:val="00B34DFF"/>
    <w:rsid w:val="00B34E1E"/>
    <w:rsid w:val="00B443CC"/>
    <w:rsid w:val="00B46DC5"/>
    <w:rsid w:val="00B472DA"/>
    <w:rsid w:val="00B47754"/>
    <w:rsid w:val="00B50938"/>
    <w:rsid w:val="00B53869"/>
    <w:rsid w:val="00B53DEC"/>
    <w:rsid w:val="00B5641B"/>
    <w:rsid w:val="00B643A4"/>
    <w:rsid w:val="00B65058"/>
    <w:rsid w:val="00B71EA4"/>
    <w:rsid w:val="00B82FAA"/>
    <w:rsid w:val="00B82FEE"/>
    <w:rsid w:val="00B9484C"/>
    <w:rsid w:val="00B958C0"/>
    <w:rsid w:val="00B96639"/>
    <w:rsid w:val="00B97D0B"/>
    <w:rsid w:val="00BA215D"/>
    <w:rsid w:val="00BA5579"/>
    <w:rsid w:val="00BA74D0"/>
    <w:rsid w:val="00BB548E"/>
    <w:rsid w:val="00BB744B"/>
    <w:rsid w:val="00BB7838"/>
    <w:rsid w:val="00BC02FF"/>
    <w:rsid w:val="00BC60C4"/>
    <w:rsid w:val="00BD049F"/>
    <w:rsid w:val="00BD271E"/>
    <w:rsid w:val="00BD3F91"/>
    <w:rsid w:val="00BD4D80"/>
    <w:rsid w:val="00BD656B"/>
    <w:rsid w:val="00BD6712"/>
    <w:rsid w:val="00BD6A0A"/>
    <w:rsid w:val="00BD70AD"/>
    <w:rsid w:val="00BE4F87"/>
    <w:rsid w:val="00BF7CF1"/>
    <w:rsid w:val="00C0269C"/>
    <w:rsid w:val="00C06422"/>
    <w:rsid w:val="00C159FE"/>
    <w:rsid w:val="00C16800"/>
    <w:rsid w:val="00C177E6"/>
    <w:rsid w:val="00C24BBF"/>
    <w:rsid w:val="00C2729D"/>
    <w:rsid w:val="00C316AD"/>
    <w:rsid w:val="00C32699"/>
    <w:rsid w:val="00C36FF4"/>
    <w:rsid w:val="00C424AE"/>
    <w:rsid w:val="00C43042"/>
    <w:rsid w:val="00C43862"/>
    <w:rsid w:val="00C446DB"/>
    <w:rsid w:val="00C45676"/>
    <w:rsid w:val="00C50FCE"/>
    <w:rsid w:val="00C579E6"/>
    <w:rsid w:val="00C67EE0"/>
    <w:rsid w:val="00C7310E"/>
    <w:rsid w:val="00C747B3"/>
    <w:rsid w:val="00C83ED2"/>
    <w:rsid w:val="00C87E0B"/>
    <w:rsid w:val="00C91D9F"/>
    <w:rsid w:val="00C93349"/>
    <w:rsid w:val="00CA1F96"/>
    <w:rsid w:val="00CA5AA5"/>
    <w:rsid w:val="00CA6F31"/>
    <w:rsid w:val="00CB1B8F"/>
    <w:rsid w:val="00CB5456"/>
    <w:rsid w:val="00CB60C0"/>
    <w:rsid w:val="00CC30DF"/>
    <w:rsid w:val="00CC3EB7"/>
    <w:rsid w:val="00CC4121"/>
    <w:rsid w:val="00CC4990"/>
    <w:rsid w:val="00CC7857"/>
    <w:rsid w:val="00CD1113"/>
    <w:rsid w:val="00CD41C8"/>
    <w:rsid w:val="00CE2E7D"/>
    <w:rsid w:val="00CE3B83"/>
    <w:rsid w:val="00D000B8"/>
    <w:rsid w:val="00D03F29"/>
    <w:rsid w:val="00D04839"/>
    <w:rsid w:val="00D0676C"/>
    <w:rsid w:val="00D108ED"/>
    <w:rsid w:val="00D14C2B"/>
    <w:rsid w:val="00D15414"/>
    <w:rsid w:val="00D22B97"/>
    <w:rsid w:val="00D34721"/>
    <w:rsid w:val="00D37883"/>
    <w:rsid w:val="00D422B3"/>
    <w:rsid w:val="00D433CE"/>
    <w:rsid w:val="00D454C8"/>
    <w:rsid w:val="00D52B4F"/>
    <w:rsid w:val="00D62A3F"/>
    <w:rsid w:val="00D630E6"/>
    <w:rsid w:val="00D67115"/>
    <w:rsid w:val="00D75479"/>
    <w:rsid w:val="00D75C4A"/>
    <w:rsid w:val="00D7777A"/>
    <w:rsid w:val="00D82E1D"/>
    <w:rsid w:val="00D83768"/>
    <w:rsid w:val="00D852CD"/>
    <w:rsid w:val="00D877CE"/>
    <w:rsid w:val="00DA011C"/>
    <w:rsid w:val="00DA6875"/>
    <w:rsid w:val="00DA7BE6"/>
    <w:rsid w:val="00DB2374"/>
    <w:rsid w:val="00DB4663"/>
    <w:rsid w:val="00DB5A2F"/>
    <w:rsid w:val="00DB6969"/>
    <w:rsid w:val="00DB7C3B"/>
    <w:rsid w:val="00DB7F65"/>
    <w:rsid w:val="00DC5440"/>
    <w:rsid w:val="00DC5DEB"/>
    <w:rsid w:val="00DD01ED"/>
    <w:rsid w:val="00DD0E74"/>
    <w:rsid w:val="00DE0C81"/>
    <w:rsid w:val="00DE126F"/>
    <w:rsid w:val="00DE4DD0"/>
    <w:rsid w:val="00DE5752"/>
    <w:rsid w:val="00DE7206"/>
    <w:rsid w:val="00DF0A83"/>
    <w:rsid w:val="00DF278D"/>
    <w:rsid w:val="00DF6A69"/>
    <w:rsid w:val="00E0005B"/>
    <w:rsid w:val="00E069DD"/>
    <w:rsid w:val="00E10ED6"/>
    <w:rsid w:val="00E1138C"/>
    <w:rsid w:val="00E137A5"/>
    <w:rsid w:val="00E246C5"/>
    <w:rsid w:val="00E31D0B"/>
    <w:rsid w:val="00E378A3"/>
    <w:rsid w:val="00E40661"/>
    <w:rsid w:val="00E40C2E"/>
    <w:rsid w:val="00E4107D"/>
    <w:rsid w:val="00E514EE"/>
    <w:rsid w:val="00E5393C"/>
    <w:rsid w:val="00E57ECF"/>
    <w:rsid w:val="00E64E51"/>
    <w:rsid w:val="00E72D01"/>
    <w:rsid w:val="00E845AB"/>
    <w:rsid w:val="00E90122"/>
    <w:rsid w:val="00E9202D"/>
    <w:rsid w:val="00E926D7"/>
    <w:rsid w:val="00E92CE6"/>
    <w:rsid w:val="00EA0D88"/>
    <w:rsid w:val="00EA4EE3"/>
    <w:rsid w:val="00EA5703"/>
    <w:rsid w:val="00EA6027"/>
    <w:rsid w:val="00EA767A"/>
    <w:rsid w:val="00EB2E4C"/>
    <w:rsid w:val="00EB36B5"/>
    <w:rsid w:val="00EB4D9A"/>
    <w:rsid w:val="00EC15C7"/>
    <w:rsid w:val="00ED116A"/>
    <w:rsid w:val="00ED5A45"/>
    <w:rsid w:val="00ED6196"/>
    <w:rsid w:val="00EE1B8C"/>
    <w:rsid w:val="00EE557C"/>
    <w:rsid w:val="00EE78D8"/>
    <w:rsid w:val="00EF11AB"/>
    <w:rsid w:val="00EF3A1A"/>
    <w:rsid w:val="00EF4F4C"/>
    <w:rsid w:val="00EF77F9"/>
    <w:rsid w:val="00F01956"/>
    <w:rsid w:val="00F07843"/>
    <w:rsid w:val="00F1344A"/>
    <w:rsid w:val="00F2003E"/>
    <w:rsid w:val="00F36992"/>
    <w:rsid w:val="00F369A9"/>
    <w:rsid w:val="00F438F1"/>
    <w:rsid w:val="00F46113"/>
    <w:rsid w:val="00F50254"/>
    <w:rsid w:val="00F52075"/>
    <w:rsid w:val="00F5666C"/>
    <w:rsid w:val="00F5767E"/>
    <w:rsid w:val="00F6724E"/>
    <w:rsid w:val="00F67369"/>
    <w:rsid w:val="00F77F90"/>
    <w:rsid w:val="00F8454B"/>
    <w:rsid w:val="00F861E2"/>
    <w:rsid w:val="00F86ED3"/>
    <w:rsid w:val="00F93894"/>
    <w:rsid w:val="00F94311"/>
    <w:rsid w:val="00F94360"/>
    <w:rsid w:val="00F9458A"/>
    <w:rsid w:val="00FA6D5C"/>
    <w:rsid w:val="00FA7D3E"/>
    <w:rsid w:val="00FB694D"/>
    <w:rsid w:val="00FC08AE"/>
    <w:rsid w:val="00FC1B44"/>
    <w:rsid w:val="00FC31DF"/>
    <w:rsid w:val="00FC5A73"/>
    <w:rsid w:val="00FC684B"/>
    <w:rsid w:val="00FD2BD8"/>
    <w:rsid w:val="00FD35EC"/>
    <w:rsid w:val="00FD4D5B"/>
    <w:rsid w:val="00FE1D8A"/>
    <w:rsid w:val="00FE275D"/>
    <w:rsid w:val="00FF0EDF"/>
    <w:rsid w:val="00FF19C7"/>
    <w:rsid w:val="00FF6C7B"/>
    <w:rsid w:val="00FF6DAC"/>
    <w:rsid w:val="00FF724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E018E"/>
    <w:rPr>
      <w:rFonts w:ascii="Trebuchet MS" w:hAnsi="Trebuchet MS"/>
      <w:sz w:val="22"/>
      <w:szCs w:val="24"/>
      <w:lang w:eastAsia="en-US"/>
    </w:rPr>
  </w:style>
  <w:style w:type="paragraph" w:styleId="Heading1">
    <w:name w:val="heading 1"/>
    <w:basedOn w:val="Normal"/>
    <w:next w:val="Normal"/>
    <w:qFormat/>
    <w:rsid w:val="006F7CEB"/>
    <w:pPr>
      <w:keepNext/>
      <w:spacing w:before="240" w:after="60"/>
      <w:outlineLvl w:val="0"/>
    </w:pPr>
    <w:rPr>
      <w:rFonts w:cs="Arial"/>
      <w:b/>
      <w:bCs/>
      <w:kern w:val="32"/>
      <w:sz w:val="28"/>
      <w:szCs w:val="32"/>
    </w:rPr>
  </w:style>
  <w:style w:type="paragraph" w:styleId="Heading2">
    <w:name w:val="heading 2"/>
    <w:basedOn w:val="Normal"/>
    <w:next w:val="Normal"/>
    <w:link w:val="Heading2Char"/>
    <w:unhideWhenUsed/>
    <w:qFormat/>
    <w:rsid w:val="008E018E"/>
    <w:pPr>
      <w:keepNext/>
      <w:keepLines/>
      <w:spacing w:before="200"/>
      <w:outlineLvl w:val="1"/>
    </w:pPr>
    <w:rPr>
      <w:rFonts w:eastAsiaTheme="majorEastAsia" w:cstheme="majorBidi"/>
      <w:b/>
      <w:bCs/>
      <w:color w:val="000000" w:themeColor="text1"/>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BC02FF"/>
    <w:pPr>
      <w:tabs>
        <w:tab w:val="center" w:pos="4153"/>
        <w:tab w:val="right" w:pos="8306"/>
      </w:tabs>
    </w:pPr>
  </w:style>
  <w:style w:type="paragraph" w:customStyle="1" w:styleId="Objectives">
    <w:name w:val="Objectives"/>
    <w:basedOn w:val="Normal"/>
    <w:rsid w:val="00BC02FF"/>
    <w:pPr>
      <w:spacing w:after="120"/>
      <w:ind w:left="1440" w:hanging="1440"/>
    </w:pPr>
  </w:style>
  <w:style w:type="paragraph" w:customStyle="1" w:styleId="Method">
    <w:name w:val="Method"/>
    <w:basedOn w:val="Objectives"/>
    <w:rsid w:val="00BC02FF"/>
  </w:style>
  <w:style w:type="paragraph" w:styleId="DocumentMap">
    <w:name w:val="Document Map"/>
    <w:basedOn w:val="Normal"/>
    <w:semiHidden/>
    <w:rsid w:val="00EE78D8"/>
    <w:pPr>
      <w:shd w:val="clear" w:color="auto" w:fill="000080"/>
    </w:pPr>
    <w:rPr>
      <w:rFonts w:ascii="Tahoma" w:hAnsi="Tahoma" w:cs="Tahoma"/>
      <w:sz w:val="20"/>
      <w:szCs w:val="20"/>
    </w:rPr>
  </w:style>
  <w:style w:type="paragraph" w:customStyle="1" w:styleId="cgBodyText">
    <w:name w:val="cgBodyText"/>
    <w:basedOn w:val="Normal"/>
    <w:rsid w:val="00ED5A45"/>
    <w:rPr>
      <w:rFonts w:ascii="Arial" w:hAnsi="Arial" w:cs="Arial"/>
    </w:rPr>
  </w:style>
  <w:style w:type="paragraph" w:customStyle="1" w:styleId="cgBoxText">
    <w:name w:val="cgBoxText"/>
    <w:basedOn w:val="Normal"/>
    <w:rsid w:val="00ED5A45"/>
    <w:pPr>
      <w:widowControl w:val="0"/>
      <w:pBdr>
        <w:top w:val="single" w:sz="4" w:space="4" w:color="auto"/>
        <w:left w:val="single" w:sz="4" w:space="4" w:color="auto"/>
        <w:bottom w:val="single" w:sz="4" w:space="4" w:color="auto"/>
        <w:right w:val="single" w:sz="4" w:space="4" w:color="auto"/>
      </w:pBdr>
      <w:suppressAutoHyphens/>
      <w:outlineLvl w:val="0"/>
    </w:pPr>
    <w:rPr>
      <w:rFonts w:ascii="Arial" w:hAnsi="Arial" w:cs="Arial"/>
      <w:color w:val="000000"/>
    </w:rPr>
  </w:style>
  <w:style w:type="paragraph" w:customStyle="1" w:styleId="cgCaption">
    <w:name w:val="cgCaption"/>
    <w:basedOn w:val="cgBodyText"/>
    <w:autoRedefine/>
    <w:rsid w:val="00ED5A45"/>
    <w:rPr>
      <w:color w:val="666699"/>
      <w:sz w:val="20"/>
    </w:rPr>
  </w:style>
  <w:style w:type="paragraph" w:customStyle="1" w:styleId="cgComment">
    <w:name w:val="cgComment"/>
    <w:basedOn w:val="Normal"/>
    <w:rsid w:val="00ED5A45"/>
    <w:pPr>
      <w:widowControl w:val="0"/>
      <w:pBdr>
        <w:top w:val="dotted" w:sz="4" w:space="1" w:color="auto"/>
        <w:left w:val="dotted" w:sz="4" w:space="4" w:color="auto"/>
        <w:bottom w:val="dotted" w:sz="4" w:space="1" w:color="auto"/>
        <w:right w:val="dotted" w:sz="4" w:space="4" w:color="auto"/>
      </w:pBdr>
      <w:suppressAutoHyphens/>
      <w:outlineLvl w:val="0"/>
    </w:pPr>
    <w:rPr>
      <w:rFonts w:ascii="Arial" w:hAnsi="Arial" w:cs="Arial"/>
      <w:i/>
      <w:iCs/>
      <w:color w:val="000000"/>
    </w:rPr>
  </w:style>
  <w:style w:type="paragraph" w:customStyle="1" w:styleId="cgDefinition">
    <w:name w:val="cgDefinition"/>
    <w:basedOn w:val="Normal"/>
    <w:rsid w:val="00ED5A45"/>
    <w:pPr>
      <w:widowControl w:val="0"/>
      <w:shd w:val="clear" w:color="auto" w:fill="CCECFF"/>
      <w:suppressAutoHyphens/>
      <w:outlineLvl w:val="0"/>
    </w:pPr>
    <w:rPr>
      <w:rFonts w:ascii="Arial" w:hAnsi="Arial" w:cs="Arial"/>
      <w:color w:val="000000"/>
    </w:rPr>
  </w:style>
  <w:style w:type="paragraph" w:customStyle="1" w:styleId="cgHeading">
    <w:name w:val="cgHeading"/>
    <w:basedOn w:val="Normal"/>
    <w:autoRedefine/>
    <w:rsid w:val="00ED5A45"/>
    <w:pPr>
      <w:spacing w:after="120"/>
    </w:pPr>
    <w:rPr>
      <w:rFonts w:ascii="Arial" w:hAnsi="Arial" w:cs="Arial"/>
      <w:b/>
      <w:sz w:val="28"/>
    </w:rPr>
  </w:style>
  <w:style w:type="paragraph" w:customStyle="1" w:styleId="cgInclude">
    <w:name w:val="cgInclude"/>
    <w:basedOn w:val="cgBodyText"/>
    <w:rsid w:val="00ED5A45"/>
    <w:pPr>
      <w:shd w:val="clear" w:color="auto" w:fill="A4A4C2"/>
    </w:pPr>
  </w:style>
  <w:style w:type="paragraph" w:customStyle="1" w:styleId="cgLiteral">
    <w:name w:val="cgLiteral"/>
    <w:basedOn w:val="Normal"/>
    <w:rsid w:val="00ED5A45"/>
    <w:pPr>
      <w:widowControl w:val="0"/>
      <w:shd w:val="clear" w:color="auto" w:fill="DC8688"/>
      <w:tabs>
        <w:tab w:val="left" w:pos="1134"/>
        <w:tab w:val="left" w:pos="2268"/>
        <w:tab w:val="left" w:pos="3402"/>
      </w:tabs>
      <w:suppressAutoHyphens/>
      <w:outlineLvl w:val="0"/>
    </w:pPr>
    <w:rPr>
      <w:rFonts w:ascii="Arial" w:hAnsi="Arial" w:cs="Arial"/>
      <w:color w:val="000000"/>
    </w:rPr>
  </w:style>
  <w:style w:type="paragraph" w:customStyle="1" w:styleId="cgPageTitle">
    <w:name w:val="cgPageTitle"/>
    <w:basedOn w:val="Normal"/>
    <w:rsid w:val="00ED5A45"/>
    <w:pPr>
      <w:widowControl w:val="0"/>
      <w:shd w:val="clear" w:color="auto" w:fill="83A8C1"/>
      <w:suppressAutoHyphens/>
      <w:outlineLvl w:val="0"/>
    </w:pPr>
    <w:rPr>
      <w:rFonts w:ascii="Arial" w:hAnsi="Arial" w:cs="Arial"/>
      <w:b/>
      <w:bCs/>
      <w:color w:val="000000"/>
      <w:sz w:val="28"/>
    </w:rPr>
  </w:style>
  <w:style w:type="paragraph" w:customStyle="1" w:styleId="cgPanelText">
    <w:name w:val="cgPanelText"/>
    <w:basedOn w:val="Normal"/>
    <w:rsid w:val="00ED5A45"/>
    <w:pPr>
      <w:shd w:val="clear" w:color="auto" w:fill="D9D9D9"/>
    </w:pPr>
    <w:rPr>
      <w:rFonts w:ascii="Arial" w:hAnsi="Arial" w:cs="Arial"/>
    </w:rPr>
  </w:style>
  <w:style w:type="paragraph" w:customStyle="1" w:styleId="cgPopup">
    <w:name w:val="cgPopup"/>
    <w:basedOn w:val="cgBodyText"/>
    <w:rsid w:val="00ED5A45"/>
    <w:pPr>
      <w:pBdr>
        <w:top w:val="dashed" w:sz="4" w:space="4" w:color="auto"/>
        <w:left w:val="dashed" w:sz="4" w:space="4" w:color="auto"/>
        <w:bottom w:val="dashed" w:sz="4" w:space="4" w:color="auto"/>
        <w:right w:val="dashed" w:sz="4" w:space="4" w:color="auto"/>
      </w:pBdr>
      <w:shd w:val="clear" w:color="auto" w:fill="99CCFF"/>
    </w:pPr>
  </w:style>
  <w:style w:type="paragraph" w:customStyle="1" w:styleId="cgQuoteText">
    <w:name w:val="cgQuoteText"/>
    <w:basedOn w:val="cgBodyText"/>
    <w:rsid w:val="00ED5A45"/>
    <w:pPr>
      <w:shd w:val="clear" w:color="auto" w:fill="FFFF99"/>
      <w:ind w:left="567" w:right="567"/>
    </w:pPr>
    <w:rPr>
      <w:i/>
      <w:iCs/>
    </w:rPr>
  </w:style>
  <w:style w:type="paragraph" w:customStyle="1" w:styleId="cgSubHeading">
    <w:name w:val="cgSubHeading"/>
    <w:basedOn w:val="Normal"/>
    <w:autoRedefine/>
    <w:rsid w:val="00ED5A45"/>
    <w:pPr>
      <w:spacing w:after="60"/>
    </w:pPr>
    <w:rPr>
      <w:rFonts w:ascii="Arial" w:hAnsi="Arial" w:cs="Arial"/>
      <w:b/>
      <w:bCs/>
    </w:rPr>
  </w:style>
  <w:style w:type="paragraph" w:customStyle="1" w:styleId="cgSummary">
    <w:name w:val="cgSummary"/>
    <w:basedOn w:val="Normal"/>
    <w:rsid w:val="00ED5A45"/>
    <w:pPr>
      <w:widowControl w:val="0"/>
      <w:shd w:val="clear" w:color="auto" w:fill="FFFF00"/>
      <w:tabs>
        <w:tab w:val="left" w:pos="1134"/>
        <w:tab w:val="left" w:pos="2268"/>
        <w:tab w:val="left" w:pos="3402"/>
      </w:tabs>
      <w:suppressAutoHyphens/>
      <w:outlineLvl w:val="0"/>
    </w:pPr>
    <w:rPr>
      <w:rFonts w:ascii="Arial" w:hAnsi="Arial" w:cs="Arial"/>
      <w:color w:val="000000"/>
      <w:lang w:val="en-US"/>
    </w:rPr>
  </w:style>
  <w:style w:type="paragraph" w:customStyle="1" w:styleId="cgTableColumnHead">
    <w:name w:val="cgTableColumnHead"/>
    <w:basedOn w:val="cgLiteral"/>
    <w:rsid w:val="00ED5A45"/>
    <w:pPr>
      <w:shd w:val="clear" w:color="auto" w:fill="FFCC00"/>
    </w:pPr>
    <w:rPr>
      <w:lang w:val="en-US"/>
    </w:rPr>
  </w:style>
  <w:style w:type="paragraph" w:customStyle="1" w:styleId="cgTableRowHead">
    <w:name w:val="cgTableRowHead"/>
    <w:basedOn w:val="cgTableColumnHead"/>
    <w:rsid w:val="00ED5A45"/>
    <w:pPr>
      <w:shd w:val="clear" w:color="auto" w:fill="FFCC99"/>
    </w:pPr>
  </w:style>
  <w:style w:type="paragraph" w:styleId="NormalIndent">
    <w:name w:val="Normal Indent"/>
    <w:basedOn w:val="Normal"/>
    <w:rsid w:val="00ED5A45"/>
    <w:pPr>
      <w:ind w:left="720"/>
    </w:pPr>
  </w:style>
  <w:style w:type="paragraph" w:customStyle="1" w:styleId="xxQuestionBody">
    <w:name w:val="xxQuestionBody"/>
    <w:basedOn w:val="cgBodyText"/>
    <w:rsid w:val="00ED5A45"/>
    <w:pPr>
      <w:shd w:val="clear" w:color="auto" w:fill="CCCCCC"/>
    </w:pPr>
    <w:rPr>
      <w:vanish/>
    </w:rPr>
  </w:style>
  <w:style w:type="paragraph" w:customStyle="1" w:styleId="xxQuestionHide">
    <w:name w:val="xxQuestionHide"/>
    <w:basedOn w:val="cgBodyText"/>
    <w:next w:val="cgBodyText"/>
    <w:rsid w:val="00ED5A45"/>
    <w:pPr>
      <w:shd w:val="clear" w:color="auto" w:fill="CCCCCC"/>
    </w:pPr>
    <w:rPr>
      <w:vanish/>
    </w:rPr>
  </w:style>
  <w:style w:type="paragraph" w:customStyle="1" w:styleId="xxQuestionShow">
    <w:name w:val="xxQuestionShow"/>
    <w:basedOn w:val="cgBodyText"/>
    <w:next w:val="cgBodyText"/>
    <w:rsid w:val="00ED5A45"/>
    <w:pPr>
      <w:shd w:val="clear" w:color="auto" w:fill="CCCCCC"/>
    </w:pPr>
  </w:style>
  <w:style w:type="paragraph" w:customStyle="1" w:styleId="xxQuestionSummary">
    <w:name w:val="xxQuestionSummary"/>
    <w:basedOn w:val="cgBodyText"/>
    <w:rsid w:val="00ED5A45"/>
    <w:pPr>
      <w:shd w:val="clear" w:color="auto" w:fill="CCCCCC"/>
    </w:pPr>
  </w:style>
  <w:style w:type="paragraph" w:customStyle="1" w:styleId="cgSectionTitle">
    <w:name w:val="cgSectionTitle"/>
    <w:basedOn w:val="cgBodyText"/>
    <w:next w:val="cgBodyText"/>
    <w:rsid w:val="00ED5A45"/>
    <w:pPr>
      <w:shd w:val="clear" w:color="auto" w:fill="FF9900"/>
    </w:pPr>
    <w:rPr>
      <w:b/>
      <w:sz w:val="28"/>
    </w:rPr>
  </w:style>
  <w:style w:type="paragraph" w:styleId="Footer">
    <w:name w:val="footer"/>
    <w:basedOn w:val="Normal"/>
    <w:link w:val="FooterChar"/>
    <w:uiPriority w:val="99"/>
    <w:rsid w:val="00BB744B"/>
    <w:pPr>
      <w:tabs>
        <w:tab w:val="center" w:pos="4153"/>
        <w:tab w:val="right" w:pos="8306"/>
      </w:tabs>
    </w:pPr>
  </w:style>
  <w:style w:type="character" w:customStyle="1" w:styleId="carettitle">
    <w:name w:val="carettitle"/>
    <w:basedOn w:val="DefaultParagraphFont"/>
    <w:rsid w:val="00114792"/>
  </w:style>
  <w:style w:type="character" w:styleId="Hyperlink">
    <w:name w:val="Hyperlink"/>
    <w:basedOn w:val="DefaultParagraphFont"/>
    <w:uiPriority w:val="99"/>
    <w:rsid w:val="00D0676C"/>
    <w:rPr>
      <w:color w:val="0000FF"/>
      <w:u w:val="single"/>
    </w:rPr>
  </w:style>
  <w:style w:type="table" w:styleId="TableGrid">
    <w:name w:val="Table Grid"/>
    <w:basedOn w:val="TableNormal"/>
    <w:rsid w:val="006E23B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A5426A"/>
    <w:rPr>
      <w:rFonts w:ascii="Tahoma" w:hAnsi="Tahoma" w:cs="Tahoma"/>
      <w:sz w:val="16"/>
      <w:szCs w:val="16"/>
    </w:rPr>
  </w:style>
  <w:style w:type="character" w:customStyle="1" w:styleId="FooterChar">
    <w:name w:val="Footer Char"/>
    <w:basedOn w:val="DefaultParagraphFont"/>
    <w:link w:val="Footer"/>
    <w:uiPriority w:val="99"/>
    <w:rsid w:val="00AF1CF0"/>
    <w:rPr>
      <w:sz w:val="24"/>
      <w:szCs w:val="24"/>
      <w:lang w:eastAsia="en-US"/>
    </w:rPr>
  </w:style>
  <w:style w:type="paragraph" w:styleId="ListParagraph">
    <w:name w:val="List Paragraph"/>
    <w:basedOn w:val="Normal"/>
    <w:uiPriority w:val="34"/>
    <w:qFormat/>
    <w:rsid w:val="006A552C"/>
    <w:pPr>
      <w:ind w:left="720"/>
      <w:contextualSpacing/>
    </w:pPr>
  </w:style>
  <w:style w:type="character" w:customStyle="1" w:styleId="Heading2Char">
    <w:name w:val="Heading 2 Char"/>
    <w:basedOn w:val="DefaultParagraphFont"/>
    <w:link w:val="Heading2"/>
    <w:rsid w:val="008E018E"/>
    <w:rPr>
      <w:rFonts w:ascii="Trebuchet MS" w:eastAsiaTheme="majorEastAsia" w:hAnsi="Trebuchet MS" w:cstheme="majorBidi"/>
      <w:b/>
      <w:bCs/>
      <w:color w:val="000000" w:themeColor="text1"/>
      <w:sz w:val="24"/>
      <w:szCs w:val="26"/>
      <w:lang w:eastAsia="en-US"/>
    </w:rPr>
  </w:style>
  <w:style w:type="character" w:styleId="FollowedHyperlink">
    <w:name w:val="FollowedHyperlink"/>
    <w:basedOn w:val="DefaultParagraphFont"/>
    <w:rsid w:val="00C316AD"/>
    <w:rPr>
      <w:color w:val="800080" w:themeColor="followedHyperlink"/>
      <w:u w:val="single"/>
    </w:rPr>
  </w:style>
  <w:style w:type="paragraph" w:styleId="TOC1">
    <w:name w:val="toc 1"/>
    <w:basedOn w:val="Normal"/>
    <w:next w:val="Normal"/>
    <w:autoRedefine/>
    <w:uiPriority w:val="39"/>
    <w:rsid w:val="0094254C"/>
    <w:rPr>
      <w:b/>
      <w:color w:val="1F497D" w:themeColor="text2"/>
      <w:sz w:val="20"/>
      <w:u w:val="single"/>
    </w:rPr>
  </w:style>
  <w:style w:type="paragraph" w:styleId="TOC2">
    <w:name w:val="toc 2"/>
    <w:basedOn w:val="Normal"/>
    <w:next w:val="Normal"/>
    <w:autoRedefine/>
    <w:uiPriority w:val="39"/>
    <w:rsid w:val="0094254C"/>
    <w:pPr>
      <w:ind w:left="221"/>
    </w:pPr>
    <w:rPr>
      <w:color w:val="1F497D" w:themeColor="text2"/>
      <w:sz w:val="18"/>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www.liv.ac.uk/library/info/copyright.html" TargetMode="Externa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http://www.excellencegateway.org.uk/page.aspx?o=jisctechdis"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DA3A37-8324-4C4D-9DF5-9A1D09CA2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1104</TotalTime>
  <Pages>6</Pages>
  <Words>1470</Words>
  <Characters>7304</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Rolling over VITAL modules to a new academic year</vt:lpstr>
    </vt:vector>
  </TitlesOfParts>
  <Company>The University of Liverpool</Company>
  <LinksUpToDate>false</LinksUpToDate>
  <CharactersWithSpaces>8757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Rolling over VITAL modules to a new academic year</dc:title>
  <dc:subject/>
  <dc:creator>Computing Services</dc:creator>
  <cp:keywords/>
  <dc:description/>
  <cp:lastModifiedBy>Computing Services</cp:lastModifiedBy>
  <cp:revision>148</cp:revision>
  <cp:lastPrinted>2009-07-31T15:42:00Z</cp:lastPrinted>
  <dcterms:created xsi:type="dcterms:W3CDTF">2009-06-16T09:38:00Z</dcterms:created>
  <dcterms:modified xsi:type="dcterms:W3CDTF">2010-08-12T15:49:00Z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s">
    <vt:lpwstr/>
  </property>
  <property fmtid="{D5CDD505-2E9C-101B-9397-08002B2CF9AE}" pid="3" name="Organisation">
    <vt:lpwstr/>
  </property>
  <property fmtid="{D5CDD505-2E9C-101B-9397-08002B2CF9AE}" pid="4" name="Version">
    <vt:lpwstr/>
  </property>
  <property fmtid="{D5CDD505-2E9C-101B-9397-08002B2CF9AE}" pid="5" name="Date">
    <vt:lpwstr/>
  </property>
  <property fmtid="{D5CDD505-2E9C-101B-9397-08002B2CF9AE}" pid="6" name="Copyright">
    <vt:lpwstr/>
  </property>
  <property fmtid="{D5CDD505-2E9C-101B-9397-08002B2CF9AE}" pid="7" name="PageRoot">
    <vt:lpwstr>page</vt:lpwstr>
  </property>
  <property fmtid="{D5CDD505-2E9C-101B-9397-08002B2CF9AE}" pid="8" name="TocWidth">
    <vt:lpwstr>175</vt:lpwstr>
  </property>
  <property fmtid="{D5CDD505-2E9C-101B-9397-08002B2CF9AE}" pid="9" name="ShowToc">
    <vt:lpwstr>True</vt:lpwstr>
  </property>
  <property fmtid="{D5CDD505-2E9C-101B-9397-08002B2CF9AE}" pid="10" name="GenerateIndex">
    <vt:lpwstr>True</vt:lpwstr>
  </property>
  <property fmtid="{D5CDD505-2E9C-101B-9397-08002B2CF9AE}" pid="11" name="ShowNav">
    <vt:lpwstr>True</vt:lpwstr>
  </property>
  <property fmtid="{D5CDD505-2E9C-101B-9397-08002B2CF9AE}" pid="12" name="SectionMode">
    <vt:lpwstr>both</vt:lpwstr>
  </property>
  <property fmtid="{D5CDD505-2E9C-101B-9397-08002B2CF9AE}" pid="13" name="ExportMode">
    <vt:lpwstr>normal</vt:lpwstr>
  </property>
  <property fmtid="{D5CDD505-2E9C-101B-9397-08002B2CF9AE}" pid="14" name="AssessmentMode">
    <vt:lpwstr>none</vt:lpwstr>
  </property>
  <property fmtid="{D5CDD505-2E9C-101B-9397-08002B2CF9AE}" pid="15" name="CopyMediaFiles">
    <vt:lpwstr>True</vt:lpwstr>
  </property>
  <property fmtid="{D5CDD505-2E9C-101B-9397-08002B2CF9AE}" pid="16" name="SinglePage">
    <vt:lpwstr>False</vt:lpwstr>
  </property>
  <property fmtid="{D5CDD505-2E9C-101B-9397-08002B2CF9AE}" pid="17" name="Footer">
    <vt:lpwstr/>
  </property>
  <property fmtid="{D5CDD505-2E9C-101B-9397-08002B2CF9AE}" pid="18" name="ScormAssessment">
    <vt:lpwstr>selftest</vt:lpwstr>
  </property>
  <property fmtid="{D5CDD505-2E9C-101B-9397-08002B2CF9AE}" pid="19" name="ScormMastery">
    <vt:lpwstr>0</vt:lpwstr>
  </property>
  <property fmtid="{D5CDD505-2E9C-101B-9397-08002B2CF9AE}" pid="20" name="HyperlinksMain">
    <vt:lpwstr>True</vt:lpwstr>
  </property>
  <property fmtid="{D5CDD505-2E9C-101B-9397-08002B2CF9AE}" pid="21" name="PopupsMain">
    <vt:lpwstr>True</vt:lpwstr>
  </property>
</Properties>
</file>