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9E" w:rsidRDefault="003624B6" w:rsidP="001E0FE3">
      <w:pPr>
        <w:spacing w:before="200"/>
        <w:jc w:val="center"/>
        <w:rPr>
          <w:rFonts w:ascii="Tahoma" w:hAnsi="Tahoma" w:cs="Tahoma"/>
          <w:b/>
          <w:color w:val="000000"/>
          <w:sz w:val="28"/>
          <w:szCs w:val="28"/>
        </w:rPr>
      </w:pPr>
      <w:r w:rsidRPr="003624B6">
        <w:rPr>
          <w:rFonts w:ascii="Tahoma" w:hAnsi="Tahoma" w:cs="Tahoma"/>
          <w:b/>
          <w:color w:val="000000"/>
          <w:sz w:val="28"/>
          <w:szCs w:val="28"/>
        </w:rPr>
        <w:t>British Singularity Day</w:t>
      </w:r>
      <w:r w:rsidRPr="003624B6">
        <w:rPr>
          <w:rStyle w:val="apple-converted-space"/>
          <w:rFonts w:ascii="Tahoma" w:hAnsi="Tahoma" w:cs="Tahoma"/>
          <w:b/>
          <w:color w:val="000000"/>
          <w:sz w:val="28"/>
          <w:szCs w:val="28"/>
        </w:rPr>
        <w:t> </w:t>
      </w:r>
    </w:p>
    <w:p w:rsidR="003624B6" w:rsidRDefault="001E0B7D" w:rsidP="003624B6">
      <w:pPr>
        <w:jc w:val="center"/>
        <w:rPr>
          <w:rFonts w:ascii="Tahoma" w:hAnsi="Tahoma" w:cs="Tahoma"/>
          <w:color w:val="000000"/>
          <w:sz w:val="24"/>
          <w:szCs w:val="24"/>
        </w:rPr>
      </w:pPr>
      <w:r>
        <w:rPr>
          <w:rFonts w:ascii="Tahoma" w:hAnsi="Tahoma" w:cs="Tahoma"/>
          <w:b/>
          <w:color w:val="000000"/>
          <w:sz w:val="28"/>
          <w:szCs w:val="28"/>
        </w:rPr>
        <w:t>Liverpool, 11 Dec</w:t>
      </w:r>
      <w:r w:rsidR="00B1549E">
        <w:rPr>
          <w:rFonts w:ascii="Tahoma" w:hAnsi="Tahoma" w:cs="Tahoma"/>
          <w:b/>
          <w:color w:val="000000"/>
          <w:sz w:val="28"/>
          <w:szCs w:val="28"/>
        </w:rPr>
        <w:t>em</w:t>
      </w:r>
      <w:r w:rsidR="003624B6" w:rsidRPr="003624B6">
        <w:rPr>
          <w:rFonts w:ascii="Tahoma" w:hAnsi="Tahoma" w:cs="Tahoma"/>
          <w:b/>
          <w:color w:val="000000"/>
          <w:sz w:val="28"/>
          <w:szCs w:val="28"/>
        </w:rPr>
        <w:t>ber</w:t>
      </w:r>
      <w:r w:rsidR="00B1549E">
        <w:rPr>
          <w:rFonts w:ascii="Tahoma" w:hAnsi="Tahoma" w:cs="Tahoma"/>
          <w:b/>
          <w:color w:val="000000"/>
          <w:sz w:val="28"/>
          <w:szCs w:val="28"/>
        </w:rPr>
        <w:t xml:space="preserve"> 2013</w:t>
      </w:r>
      <w:r w:rsidR="003624B6" w:rsidRPr="003624B6">
        <w:rPr>
          <w:rFonts w:ascii="Tahoma" w:hAnsi="Tahoma" w:cs="Tahoma"/>
          <w:b/>
          <w:color w:val="000000"/>
          <w:sz w:val="28"/>
          <w:szCs w:val="28"/>
        </w:rPr>
        <w:br/>
      </w:r>
    </w:p>
    <w:p w:rsidR="00B1549E" w:rsidRDefault="003624B6" w:rsidP="00B1549E">
      <w:pPr>
        <w:spacing w:after="0" w:line="240" w:lineRule="auto"/>
        <w:jc w:val="center"/>
        <w:rPr>
          <w:rFonts w:ascii="Times New Roman" w:eastAsia="Times New Roman" w:hAnsi="Times New Roman" w:cs="Times New Roman"/>
          <w:color w:val="000000"/>
          <w:sz w:val="24"/>
          <w:szCs w:val="24"/>
          <w:u w:val="single"/>
          <w:lang w:eastAsia="en-GB"/>
        </w:rPr>
      </w:pPr>
      <w:r w:rsidRPr="000E0705">
        <w:rPr>
          <w:rFonts w:ascii="Tahoma" w:eastAsia="Times New Roman" w:hAnsi="Tahoma" w:cs="Tahoma"/>
          <w:color w:val="000000"/>
          <w:sz w:val="24"/>
          <w:szCs w:val="24"/>
          <w:u w:val="single"/>
          <w:lang w:eastAsia="en-GB"/>
        </w:rPr>
        <w:t>Programme</w:t>
      </w:r>
    </w:p>
    <w:p w:rsidR="003624B6" w:rsidRPr="00EC2AEC" w:rsidRDefault="003624B6" w:rsidP="00B1549E">
      <w:pPr>
        <w:spacing w:after="0" w:line="240" w:lineRule="auto"/>
        <w:jc w:val="center"/>
        <w:rPr>
          <w:rFonts w:ascii="Times New Roman" w:eastAsia="Times New Roman" w:hAnsi="Times New Roman" w:cs="Times New Roman"/>
          <w:color w:val="000000"/>
          <w:sz w:val="24"/>
          <w:szCs w:val="24"/>
          <w:lang w:eastAsia="en-GB"/>
        </w:rPr>
      </w:pPr>
      <w:r w:rsidRPr="00EC2AEC">
        <w:rPr>
          <w:rFonts w:ascii="Tahoma" w:eastAsia="Times New Roman" w:hAnsi="Tahoma" w:cs="Tahoma"/>
          <w:color w:val="000000"/>
          <w:sz w:val="20"/>
          <w:szCs w:val="20"/>
          <w:lang w:eastAsia="en-GB"/>
        </w:rPr>
        <w:t> </w:t>
      </w:r>
    </w:p>
    <w:p w:rsidR="00B1549E" w:rsidRDefault="00B1549E" w:rsidP="003624B6">
      <w:pPr>
        <w:spacing w:after="0" w:line="240" w:lineRule="auto"/>
        <w:rPr>
          <w:rFonts w:ascii="Tahoma" w:hAnsi="Tahoma" w:cs="Tahoma"/>
          <w:color w:val="000000"/>
          <w:sz w:val="24"/>
          <w:szCs w:val="24"/>
        </w:rPr>
      </w:pPr>
    </w:p>
    <w:p w:rsidR="00B1549E" w:rsidRDefault="001E0B7D" w:rsidP="003624B6">
      <w:pPr>
        <w:spacing w:after="0" w:line="240" w:lineRule="auto"/>
        <w:rPr>
          <w:rFonts w:ascii="Tahoma" w:hAnsi="Tahoma" w:cs="Tahoma"/>
          <w:color w:val="000000"/>
          <w:sz w:val="24"/>
          <w:szCs w:val="24"/>
        </w:rPr>
      </w:pPr>
      <w:r>
        <w:rPr>
          <w:rFonts w:ascii="Tahoma" w:hAnsi="Tahoma" w:cs="Tahoma"/>
          <w:color w:val="000000"/>
          <w:sz w:val="24"/>
          <w:szCs w:val="24"/>
        </w:rPr>
        <w:t>13:00-</w:t>
      </w:r>
      <w:proofErr w:type="gramStart"/>
      <w:r>
        <w:rPr>
          <w:rFonts w:ascii="Tahoma" w:hAnsi="Tahoma" w:cs="Tahoma"/>
          <w:color w:val="000000"/>
          <w:sz w:val="24"/>
          <w:szCs w:val="24"/>
        </w:rPr>
        <w:t>14</w:t>
      </w:r>
      <w:r w:rsidR="003624B6">
        <w:rPr>
          <w:rFonts w:ascii="Tahoma" w:hAnsi="Tahoma" w:cs="Tahoma"/>
          <w:color w:val="000000"/>
          <w:sz w:val="24"/>
          <w:szCs w:val="24"/>
        </w:rPr>
        <w:t>:</w:t>
      </w:r>
      <w:r>
        <w:rPr>
          <w:rFonts w:ascii="Tahoma" w:hAnsi="Tahoma" w:cs="Tahoma"/>
          <w:color w:val="000000"/>
          <w:sz w:val="24"/>
          <w:szCs w:val="24"/>
        </w:rPr>
        <w:t>0</w:t>
      </w:r>
      <w:r w:rsidR="003624B6" w:rsidRPr="003624B6">
        <w:rPr>
          <w:rFonts w:ascii="Tahoma" w:hAnsi="Tahoma" w:cs="Tahoma"/>
          <w:color w:val="000000"/>
          <w:sz w:val="24"/>
          <w:szCs w:val="24"/>
        </w:rPr>
        <w:t xml:space="preserve">0 </w:t>
      </w:r>
      <w:r w:rsidR="00B1549E">
        <w:rPr>
          <w:rFonts w:ascii="Tahoma" w:hAnsi="Tahoma" w:cs="Tahoma"/>
          <w:color w:val="000000"/>
          <w:sz w:val="24"/>
          <w:szCs w:val="24"/>
        </w:rPr>
        <w:t xml:space="preserve"> </w:t>
      </w:r>
      <w:r w:rsidR="003624B6" w:rsidRPr="003624B6">
        <w:rPr>
          <w:rFonts w:ascii="Tahoma" w:hAnsi="Tahoma" w:cs="Tahoma"/>
          <w:color w:val="000000"/>
          <w:sz w:val="24"/>
          <w:szCs w:val="24"/>
        </w:rPr>
        <w:t>Lunch</w:t>
      </w:r>
      <w:proofErr w:type="gramEnd"/>
      <w:r w:rsidR="00DA14C6">
        <w:rPr>
          <w:rFonts w:ascii="Tahoma" w:hAnsi="Tahoma" w:cs="Tahoma"/>
          <w:color w:val="000000"/>
          <w:sz w:val="24"/>
          <w:szCs w:val="24"/>
        </w:rPr>
        <w:t xml:space="preserve">, </w:t>
      </w:r>
      <w:r w:rsidR="00B1549E">
        <w:rPr>
          <w:rFonts w:ascii="Tahoma" w:hAnsi="Tahoma" w:cs="Tahoma"/>
          <w:color w:val="000000"/>
          <w:sz w:val="24"/>
          <w:szCs w:val="24"/>
        </w:rPr>
        <w:t>Room</w:t>
      </w:r>
      <w:r w:rsidR="00DA14C6">
        <w:rPr>
          <w:rFonts w:ascii="Tahoma" w:hAnsi="Tahoma" w:cs="Tahoma"/>
          <w:color w:val="000000"/>
          <w:sz w:val="24"/>
          <w:szCs w:val="24"/>
        </w:rPr>
        <w:t xml:space="preserve"> 304</w:t>
      </w:r>
      <w:r w:rsidR="003624B6" w:rsidRPr="003624B6">
        <w:rPr>
          <w:rFonts w:ascii="Tahoma" w:hAnsi="Tahoma" w:cs="Tahoma"/>
          <w:color w:val="000000"/>
          <w:sz w:val="24"/>
          <w:szCs w:val="24"/>
        </w:rPr>
        <w:br/>
      </w:r>
      <w:r w:rsidR="003624B6" w:rsidRPr="003624B6">
        <w:rPr>
          <w:rFonts w:ascii="Tahoma" w:hAnsi="Tahoma" w:cs="Tahoma"/>
          <w:color w:val="000000"/>
          <w:sz w:val="24"/>
          <w:szCs w:val="24"/>
        </w:rPr>
        <w:br/>
      </w:r>
    </w:p>
    <w:p w:rsidR="00DA14C6" w:rsidRPr="001E0B7D" w:rsidRDefault="001E0B7D" w:rsidP="003624B6">
      <w:pPr>
        <w:spacing w:after="0" w:line="240" w:lineRule="auto"/>
        <w:rPr>
          <w:rFonts w:ascii="Tahoma" w:hAnsi="Tahoma" w:cs="Tahoma"/>
          <w:color w:val="000000"/>
          <w:sz w:val="24"/>
          <w:szCs w:val="24"/>
        </w:rPr>
      </w:pPr>
      <w:r w:rsidRPr="001E0B7D">
        <w:rPr>
          <w:rFonts w:ascii="Tahoma" w:hAnsi="Tahoma" w:cs="Tahoma"/>
          <w:color w:val="000000"/>
          <w:sz w:val="24"/>
          <w:szCs w:val="24"/>
        </w:rPr>
        <w:t>14:00-</w:t>
      </w:r>
      <w:proofErr w:type="gramStart"/>
      <w:r w:rsidRPr="001E0B7D">
        <w:rPr>
          <w:rFonts w:ascii="Tahoma" w:hAnsi="Tahoma" w:cs="Tahoma"/>
          <w:color w:val="000000"/>
          <w:sz w:val="24"/>
          <w:szCs w:val="24"/>
        </w:rPr>
        <w:t>15</w:t>
      </w:r>
      <w:r w:rsidR="003624B6" w:rsidRPr="001E0B7D">
        <w:rPr>
          <w:rFonts w:ascii="Tahoma" w:hAnsi="Tahoma" w:cs="Tahoma"/>
          <w:color w:val="000000"/>
          <w:sz w:val="24"/>
          <w:szCs w:val="24"/>
        </w:rPr>
        <w:t>:</w:t>
      </w:r>
      <w:r w:rsidRPr="001E0B7D">
        <w:rPr>
          <w:rFonts w:ascii="Tahoma" w:hAnsi="Tahoma" w:cs="Tahoma"/>
          <w:color w:val="000000"/>
          <w:sz w:val="24"/>
          <w:szCs w:val="24"/>
        </w:rPr>
        <w:t>0</w:t>
      </w:r>
      <w:r w:rsidR="003624B6" w:rsidRPr="001E0B7D">
        <w:rPr>
          <w:rFonts w:ascii="Tahoma" w:hAnsi="Tahoma" w:cs="Tahoma"/>
          <w:color w:val="000000"/>
          <w:sz w:val="24"/>
          <w:szCs w:val="24"/>
        </w:rPr>
        <w:t xml:space="preserve">0 </w:t>
      </w:r>
      <w:r w:rsidR="00DA14C6" w:rsidRPr="001E0B7D">
        <w:rPr>
          <w:rFonts w:ascii="Tahoma" w:hAnsi="Tahoma" w:cs="Tahoma"/>
          <w:color w:val="000000"/>
          <w:sz w:val="24"/>
          <w:szCs w:val="24"/>
        </w:rPr>
        <w:t xml:space="preserve"> Room</w:t>
      </w:r>
      <w:proofErr w:type="gramEnd"/>
      <w:r w:rsidR="00DA14C6" w:rsidRPr="001E0B7D">
        <w:rPr>
          <w:rFonts w:ascii="Tahoma" w:hAnsi="Tahoma" w:cs="Tahoma"/>
          <w:color w:val="000000"/>
          <w:sz w:val="24"/>
          <w:szCs w:val="24"/>
        </w:rPr>
        <w:t xml:space="preserve"> G16</w:t>
      </w:r>
      <w:r w:rsidR="003624B6" w:rsidRPr="001E0B7D">
        <w:rPr>
          <w:rFonts w:ascii="Tahoma" w:hAnsi="Tahoma" w:cs="Tahoma"/>
          <w:color w:val="000000"/>
          <w:sz w:val="24"/>
          <w:szCs w:val="24"/>
        </w:rPr>
        <w:t xml:space="preserve">         </w:t>
      </w:r>
    </w:p>
    <w:p w:rsidR="001E0B7D" w:rsidRPr="001E0B7D" w:rsidRDefault="001E0B7D" w:rsidP="00DA14C6">
      <w:pPr>
        <w:spacing w:after="0" w:line="240" w:lineRule="auto"/>
        <w:jc w:val="center"/>
        <w:rPr>
          <w:rFonts w:ascii="Tahoma" w:hAnsi="Tahoma" w:cs="Tahoma"/>
          <w:i/>
          <w:color w:val="000000"/>
          <w:sz w:val="24"/>
          <w:szCs w:val="24"/>
        </w:rPr>
      </w:pPr>
      <w:r w:rsidRPr="001E0B7D">
        <w:rPr>
          <w:rFonts w:ascii="Tahoma" w:hAnsi="Tahoma" w:cs="Tahoma"/>
          <w:color w:val="000000"/>
          <w:sz w:val="24"/>
          <w:szCs w:val="24"/>
        </w:rPr>
        <w:t xml:space="preserve">Oleg </w:t>
      </w:r>
      <w:proofErr w:type="spellStart"/>
      <w:r w:rsidRPr="001E0B7D">
        <w:rPr>
          <w:rFonts w:ascii="Tahoma" w:hAnsi="Tahoma" w:cs="Tahoma"/>
          <w:color w:val="000000"/>
          <w:sz w:val="24"/>
          <w:szCs w:val="24"/>
        </w:rPr>
        <w:t>Karpenkov</w:t>
      </w:r>
      <w:proofErr w:type="spellEnd"/>
      <w:r w:rsidRPr="001E0B7D">
        <w:rPr>
          <w:rFonts w:ascii="Tahoma" w:hAnsi="Tahoma" w:cs="Tahoma"/>
          <w:color w:val="000000"/>
          <w:sz w:val="24"/>
          <w:szCs w:val="24"/>
        </w:rPr>
        <w:t xml:space="preserve"> (Liverpool)</w:t>
      </w:r>
      <w:r w:rsidRPr="001E0B7D">
        <w:rPr>
          <w:rFonts w:ascii="Tahoma" w:hAnsi="Tahoma" w:cs="Tahoma"/>
          <w:i/>
          <w:color w:val="000000"/>
          <w:sz w:val="24"/>
          <w:szCs w:val="24"/>
        </w:rPr>
        <w:t xml:space="preserve"> </w:t>
      </w:r>
    </w:p>
    <w:p w:rsidR="00B1549E" w:rsidRPr="001E0B7D" w:rsidRDefault="001E0B7D" w:rsidP="00DA14C6">
      <w:pPr>
        <w:spacing w:after="0" w:line="240" w:lineRule="auto"/>
        <w:jc w:val="center"/>
        <w:rPr>
          <w:rFonts w:ascii="Tahoma" w:hAnsi="Tahoma" w:cs="Tahoma"/>
          <w:i/>
          <w:color w:val="000000"/>
          <w:sz w:val="24"/>
          <w:szCs w:val="24"/>
        </w:rPr>
      </w:pPr>
      <w:r w:rsidRPr="001E0B7D">
        <w:rPr>
          <w:rFonts w:ascii="Tahoma" w:hAnsi="Tahoma" w:cs="Tahoma"/>
          <w:i/>
          <w:color w:val="000000"/>
          <w:sz w:val="24"/>
          <w:szCs w:val="24"/>
        </w:rPr>
        <w:t xml:space="preserve">On finite and infinitesimal flexibility of discrete and </w:t>
      </w:r>
      <w:proofErr w:type="spellStart"/>
      <w:r w:rsidRPr="001E0B7D">
        <w:rPr>
          <w:rFonts w:ascii="Tahoma" w:hAnsi="Tahoma" w:cs="Tahoma"/>
          <w:i/>
          <w:color w:val="000000"/>
          <w:sz w:val="24"/>
          <w:szCs w:val="24"/>
        </w:rPr>
        <w:t>semidiscrete</w:t>
      </w:r>
      <w:proofErr w:type="spellEnd"/>
      <w:r w:rsidRPr="001E0B7D">
        <w:rPr>
          <w:rFonts w:ascii="Tahoma" w:hAnsi="Tahoma" w:cs="Tahoma"/>
          <w:i/>
          <w:color w:val="000000"/>
          <w:sz w:val="24"/>
          <w:szCs w:val="24"/>
        </w:rPr>
        <w:t xml:space="preserve"> surfaces</w:t>
      </w:r>
    </w:p>
    <w:p w:rsidR="00DA14C6" w:rsidRDefault="00DA14C6" w:rsidP="00F6691E">
      <w:pPr>
        <w:spacing w:after="0" w:line="240" w:lineRule="auto"/>
        <w:rPr>
          <w:rFonts w:ascii="Tahoma" w:hAnsi="Tahoma" w:cs="Tahoma"/>
          <w:color w:val="000000"/>
          <w:sz w:val="24"/>
          <w:szCs w:val="24"/>
        </w:rPr>
      </w:pPr>
    </w:p>
    <w:p w:rsidR="001E0B7D" w:rsidRPr="001E0B7D" w:rsidRDefault="001E0B7D" w:rsidP="00F6691E">
      <w:pPr>
        <w:spacing w:after="0" w:line="240" w:lineRule="auto"/>
        <w:rPr>
          <w:rFonts w:ascii="Tahoma" w:hAnsi="Tahoma" w:cs="Tahoma"/>
          <w:color w:val="000000"/>
          <w:sz w:val="24"/>
          <w:szCs w:val="24"/>
        </w:rPr>
      </w:pPr>
    </w:p>
    <w:p w:rsidR="00DA14C6" w:rsidRPr="001E0B7D" w:rsidRDefault="001E0B7D" w:rsidP="00DA14C6">
      <w:pPr>
        <w:spacing w:after="0" w:line="240" w:lineRule="auto"/>
        <w:rPr>
          <w:rFonts w:ascii="Tahoma" w:hAnsi="Tahoma" w:cs="Tahoma"/>
          <w:color w:val="000000"/>
          <w:sz w:val="24"/>
          <w:szCs w:val="24"/>
        </w:rPr>
      </w:pPr>
      <w:r w:rsidRPr="001E0B7D">
        <w:rPr>
          <w:rFonts w:ascii="Tahoma" w:hAnsi="Tahoma" w:cs="Tahoma"/>
          <w:color w:val="000000"/>
          <w:sz w:val="24"/>
          <w:szCs w:val="24"/>
        </w:rPr>
        <w:t>15:0</w:t>
      </w:r>
      <w:r w:rsidR="00B1549E" w:rsidRPr="001E0B7D">
        <w:rPr>
          <w:rFonts w:ascii="Tahoma" w:hAnsi="Tahoma" w:cs="Tahoma"/>
          <w:color w:val="000000"/>
          <w:sz w:val="24"/>
          <w:szCs w:val="24"/>
        </w:rPr>
        <w:t>0</w:t>
      </w:r>
      <w:r w:rsidRPr="001E0B7D">
        <w:rPr>
          <w:rFonts w:ascii="Tahoma" w:hAnsi="Tahoma" w:cs="Tahoma"/>
          <w:color w:val="000000"/>
          <w:sz w:val="24"/>
          <w:szCs w:val="24"/>
        </w:rPr>
        <w:t>-</w:t>
      </w:r>
      <w:proofErr w:type="gramStart"/>
      <w:r w:rsidRPr="001E0B7D">
        <w:rPr>
          <w:rFonts w:ascii="Tahoma" w:hAnsi="Tahoma" w:cs="Tahoma"/>
          <w:color w:val="000000"/>
          <w:sz w:val="24"/>
          <w:szCs w:val="24"/>
        </w:rPr>
        <w:t>16</w:t>
      </w:r>
      <w:r w:rsidR="003624B6" w:rsidRPr="001E0B7D">
        <w:rPr>
          <w:rFonts w:ascii="Tahoma" w:hAnsi="Tahoma" w:cs="Tahoma"/>
          <w:color w:val="000000"/>
          <w:sz w:val="24"/>
          <w:szCs w:val="24"/>
        </w:rPr>
        <w:t>:</w:t>
      </w:r>
      <w:r w:rsidRPr="001E0B7D">
        <w:rPr>
          <w:rFonts w:ascii="Tahoma" w:hAnsi="Tahoma" w:cs="Tahoma"/>
          <w:color w:val="000000"/>
          <w:sz w:val="24"/>
          <w:szCs w:val="24"/>
        </w:rPr>
        <w:t>0</w:t>
      </w:r>
      <w:r w:rsidR="00B1549E" w:rsidRPr="001E0B7D">
        <w:rPr>
          <w:rFonts w:ascii="Tahoma" w:hAnsi="Tahoma" w:cs="Tahoma"/>
          <w:color w:val="000000"/>
          <w:sz w:val="24"/>
          <w:szCs w:val="24"/>
        </w:rPr>
        <w:t>0</w:t>
      </w:r>
      <w:r w:rsidR="003624B6" w:rsidRPr="001E0B7D">
        <w:rPr>
          <w:rFonts w:ascii="Tahoma" w:hAnsi="Tahoma" w:cs="Tahoma"/>
          <w:color w:val="000000"/>
          <w:sz w:val="24"/>
          <w:szCs w:val="24"/>
        </w:rPr>
        <w:t xml:space="preserve"> </w:t>
      </w:r>
      <w:r w:rsidR="00AC211B" w:rsidRPr="001E0B7D">
        <w:rPr>
          <w:rFonts w:ascii="Tahoma" w:hAnsi="Tahoma" w:cs="Tahoma"/>
          <w:color w:val="000000"/>
          <w:sz w:val="24"/>
          <w:szCs w:val="24"/>
        </w:rPr>
        <w:t xml:space="preserve"> </w:t>
      </w:r>
      <w:r w:rsidR="00DA14C6" w:rsidRPr="001E0B7D">
        <w:rPr>
          <w:rFonts w:ascii="Tahoma" w:hAnsi="Tahoma" w:cs="Tahoma"/>
          <w:color w:val="000000"/>
          <w:sz w:val="24"/>
          <w:szCs w:val="24"/>
        </w:rPr>
        <w:t>Room</w:t>
      </w:r>
      <w:proofErr w:type="gramEnd"/>
      <w:r w:rsidR="00DA14C6" w:rsidRPr="001E0B7D">
        <w:rPr>
          <w:rFonts w:ascii="Tahoma" w:hAnsi="Tahoma" w:cs="Tahoma"/>
          <w:color w:val="000000"/>
          <w:sz w:val="24"/>
          <w:szCs w:val="24"/>
        </w:rPr>
        <w:t xml:space="preserve"> G16</w:t>
      </w:r>
    </w:p>
    <w:p w:rsidR="001E0B7D" w:rsidRPr="001E0B7D" w:rsidRDefault="001E0B7D" w:rsidP="001E0B7D">
      <w:pPr>
        <w:spacing w:after="0" w:line="240" w:lineRule="auto"/>
        <w:jc w:val="center"/>
        <w:rPr>
          <w:rFonts w:ascii="Tahoma" w:hAnsi="Tahoma" w:cs="Tahoma"/>
          <w:color w:val="000000"/>
          <w:sz w:val="24"/>
          <w:szCs w:val="24"/>
        </w:rPr>
      </w:pPr>
      <w:r w:rsidRPr="001E0B7D">
        <w:rPr>
          <w:rFonts w:ascii="Tahoma" w:hAnsi="Tahoma" w:cs="Tahoma"/>
          <w:color w:val="000000"/>
          <w:sz w:val="24"/>
          <w:szCs w:val="24"/>
        </w:rPr>
        <w:t>Kevin Houston (Leeds</w:t>
      </w:r>
      <w:proofErr w:type="gramStart"/>
      <w:r w:rsidRPr="001E0B7D">
        <w:rPr>
          <w:rFonts w:ascii="Tahoma" w:hAnsi="Tahoma" w:cs="Tahoma"/>
          <w:color w:val="000000"/>
          <w:sz w:val="24"/>
          <w:szCs w:val="24"/>
        </w:rPr>
        <w:t>)</w:t>
      </w:r>
      <w:proofErr w:type="gramEnd"/>
      <w:r w:rsidR="00B1549E" w:rsidRPr="001E0B7D">
        <w:rPr>
          <w:rFonts w:ascii="Tahoma" w:hAnsi="Tahoma" w:cs="Tahoma"/>
          <w:color w:val="000000"/>
          <w:sz w:val="24"/>
          <w:szCs w:val="24"/>
        </w:rPr>
        <w:br/>
      </w:r>
      <w:r w:rsidRPr="001E0B7D">
        <w:rPr>
          <w:rFonts w:ascii="Tahoma" w:hAnsi="Tahoma" w:cs="Tahoma"/>
          <w:i/>
          <w:color w:val="000000"/>
          <w:sz w:val="24"/>
          <w:szCs w:val="24"/>
        </w:rPr>
        <w:t>Shape matching between non-</w:t>
      </w:r>
      <w:proofErr w:type="spellStart"/>
      <w:r w:rsidRPr="001E0B7D">
        <w:rPr>
          <w:rFonts w:ascii="Tahoma" w:hAnsi="Tahoma" w:cs="Tahoma"/>
          <w:i/>
          <w:color w:val="000000"/>
          <w:sz w:val="24"/>
          <w:szCs w:val="24"/>
        </w:rPr>
        <w:t>iso</w:t>
      </w:r>
      <w:bookmarkStart w:id="0" w:name="_GoBack"/>
      <w:bookmarkEnd w:id="0"/>
      <w:r w:rsidRPr="001E0B7D">
        <w:rPr>
          <w:rFonts w:ascii="Tahoma" w:hAnsi="Tahoma" w:cs="Tahoma"/>
          <w:i/>
          <w:color w:val="000000"/>
          <w:sz w:val="24"/>
          <w:szCs w:val="24"/>
        </w:rPr>
        <w:t>metrically</w:t>
      </w:r>
      <w:proofErr w:type="spellEnd"/>
      <w:r w:rsidRPr="001E0B7D">
        <w:rPr>
          <w:rFonts w:ascii="Tahoma" w:hAnsi="Tahoma" w:cs="Tahoma"/>
          <w:i/>
          <w:color w:val="000000"/>
          <w:sz w:val="24"/>
          <w:szCs w:val="24"/>
        </w:rPr>
        <w:t xml:space="preserve"> deformed models</w:t>
      </w:r>
    </w:p>
    <w:p w:rsidR="001E0B7D" w:rsidRDefault="001E0B7D" w:rsidP="001E0B7D">
      <w:pPr>
        <w:spacing w:after="0" w:line="240" w:lineRule="auto"/>
        <w:jc w:val="center"/>
        <w:rPr>
          <w:rFonts w:ascii="Tahoma" w:hAnsi="Tahoma" w:cs="Tahoma"/>
          <w:i/>
          <w:color w:val="000000"/>
          <w:sz w:val="24"/>
          <w:szCs w:val="24"/>
        </w:rPr>
      </w:pPr>
    </w:p>
    <w:p w:rsidR="00B1549E" w:rsidRPr="001E0B7D" w:rsidRDefault="003624B6" w:rsidP="001E0B7D">
      <w:pPr>
        <w:spacing w:after="0" w:line="240" w:lineRule="auto"/>
        <w:jc w:val="center"/>
        <w:rPr>
          <w:rFonts w:ascii="Tahoma" w:hAnsi="Tahoma" w:cs="Tahoma"/>
          <w:color w:val="000000"/>
          <w:sz w:val="24"/>
          <w:szCs w:val="24"/>
        </w:rPr>
      </w:pPr>
      <w:r w:rsidRPr="001E0B7D">
        <w:rPr>
          <w:rFonts w:ascii="Tahoma" w:hAnsi="Tahoma" w:cs="Tahoma"/>
          <w:i/>
          <w:color w:val="000000"/>
          <w:sz w:val="24"/>
          <w:szCs w:val="24"/>
        </w:rPr>
        <w:t xml:space="preserve">                                      </w:t>
      </w:r>
    </w:p>
    <w:p w:rsidR="00B1549E" w:rsidRPr="001E0B7D" w:rsidRDefault="003624B6" w:rsidP="00B1549E">
      <w:pPr>
        <w:spacing w:after="0" w:line="240" w:lineRule="auto"/>
        <w:rPr>
          <w:rFonts w:ascii="Tahoma" w:hAnsi="Tahoma" w:cs="Tahoma"/>
          <w:color w:val="000000"/>
          <w:sz w:val="24"/>
          <w:szCs w:val="24"/>
        </w:rPr>
      </w:pPr>
      <w:r w:rsidRPr="001E0B7D">
        <w:rPr>
          <w:rFonts w:ascii="Tahoma" w:hAnsi="Tahoma" w:cs="Tahoma"/>
          <w:color w:val="000000"/>
          <w:sz w:val="24"/>
          <w:szCs w:val="24"/>
        </w:rPr>
        <w:t>1</w:t>
      </w:r>
      <w:r w:rsidR="001E0B7D" w:rsidRPr="001E0B7D">
        <w:rPr>
          <w:rFonts w:ascii="Tahoma" w:hAnsi="Tahoma" w:cs="Tahoma"/>
          <w:color w:val="000000"/>
          <w:sz w:val="24"/>
          <w:szCs w:val="24"/>
        </w:rPr>
        <w:t>6:00-</w:t>
      </w:r>
      <w:proofErr w:type="gramStart"/>
      <w:r w:rsidR="001E0B7D" w:rsidRPr="001E0B7D">
        <w:rPr>
          <w:rFonts w:ascii="Tahoma" w:hAnsi="Tahoma" w:cs="Tahoma"/>
          <w:color w:val="000000"/>
          <w:sz w:val="24"/>
          <w:szCs w:val="24"/>
        </w:rPr>
        <w:t>16</w:t>
      </w:r>
      <w:r w:rsidRPr="001E0B7D">
        <w:rPr>
          <w:rFonts w:ascii="Tahoma" w:hAnsi="Tahoma" w:cs="Tahoma"/>
          <w:color w:val="000000"/>
          <w:sz w:val="24"/>
          <w:szCs w:val="24"/>
        </w:rPr>
        <w:t>:</w:t>
      </w:r>
      <w:r w:rsidR="00B1549E" w:rsidRPr="001E0B7D">
        <w:rPr>
          <w:rFonts w:ascii="Tahoma" w:hAnsi="Tahoma" w:cs="Tahoma"/>
          <w:color w:val="000000"/>
          <w:sz w:val="24"/>
          <w:szCs w:val="24"/>
        </w:rPr>
        <w:t>3</w:t>
      </w:r>
      <w:r w:rsidRPr="001E0B7D">
        <w:rPr>
          <w:rFonts w:ascii="Tahoma" w:hAnsi="Tahoma" w:cs="Tahoma"/>
          <w:color w:val="000000"/>
          <w:sz w:val="24"/>
          <w:szCs w:val="24"/>
        </w:rPr>
        <w:t>0</w:t>
      </w:r>
      <w:r w:rsidR="00B1549E" w:rsidRPr="001E0B7D">
        <w:rPr>
          <w:rFonts w:ascii="Tahoma" w:hAnsi="Tahoma" w:cs="Tahoma"/>
          <w:color w:val="000000"/>
          <w:sz w:val="24"/>
          <w:szCs w:val="24"/>
        </w:rPr>
        <w:t xml:space="preserve">  </w:t>
      </w:r>
      <w:r w:rsidRPr="001E0B7D">
        <w:rPr>
          <w:rFonts w:ascii="Tahoma" w:hAnsi="Tahoma" w:cs="Tahoma"/>
          <w:color w:val="000000"/>
          <w:sz w:val="24"/>
          <w:szCs w:val="24"/>
        </w:rPr>
        <w:t>Tea</w:t>
      </w:r>
      <w:proofErr w:type="gramEnd"/>
      <w:r w:rsidR="00DA14C6" w:rsidRPr="001E0B7D">
        <w:rPr>
          <w:rFonts w:ascii="Tahoma" w:hAnsi="Tahoma" w:cs="Tahoma"/>
          <w:color w:val="000000"/>
          <w:sz w:val="24"/>
          <w:szCs w:val="24"/>
        </w:rPr>
        <w:t xml:space="preserve">, </w:t>
      </w:r>
      <w:r w:rsidR="00B1549E" w:rsidRPr="001E0B7D">
        <w:rPr>
          <w:rFonts w:ascii="Tahoma" w:hAnsi="Tahoma" w:cs="Tahoma"/>
          <w:color w:val="000000"/>
          <w:sz w:val="24"/>
          <w:szCs w:val="24"/>
        </w:rPr>
        <w:t>Room</w:t>
      </w:r>
      <w:r w:rsidR="00DA14C6" w:rsidRPr="001E0B7D">
        <w:rPr>
          <w:rFonts w:ascii="Tahoma" w:hAnsi="Tahoma" w:cs="Tahoma"/>
          <w:color w:val="000000"/>
          <w:sz w:val="24"/>
          <w:szCs w:val="24"/>
        </w:rPr>
        <w:t xml:space="preserve"> 304</w:t>
      </w:r>
      <w:r w:rsidRPr="001E0B7D">
        <w:rPr>
          <w:rFonts w:ascii="Tahoma" w:hAnsi="Tahoma" w:cs="Tahoma"/>
          <w:color w:val="000000"/>
          <w:sz w:val="24"/>
          <w:szCs w:val="24"/>
        </w:rPr>
        <w:br/>
      </w:r>
    </w:p>
    <w:p w:rsidR="00B1549E" w:rsidRPr="001E0B7D" w:rsidRDefault="003624B6" w:rsidP="00B1549E">
      <w:pPr>
        <w:spacing w:after="0" w:line="240" w:lineRule="auto"/>
        <w:jc w:val="both"/>
        <w:rPr>
          <w:rFonts w:ascii="Tahoma" w:hAnsi="Tahoma" w:cs="Tahoma"/>
          <w:color w:val="000000"/>
          <w:sz w:val="24"/>
          <w:szCs w:val="24"/>
        </w:rPr>
      </w:pPr>
      <w:r w:rsidRPr="001E0B7D">
        <w:rPr>
          <w:rFonts w:ascii="Tahoma" w:hAnsi="Tahoma" w:cs="Tahoma"/>
          <w:color w:val="000000"/>
          <w:sz w:val="24"/>
          <w:szCs w:val="24"/>
        </w:rPr>
        <w:br/>
      </w:r>
      <w:r w:rsidR="001E0B7D" w:rsidRPr="001E0B7D">
        <w:rPr>
          <w:rFonts w:ascii="Tahoma" w:hAnsi="Tahoma" w:cs="Tahoma"/>
          <w:color w:val="000000"/>
          <w:sz w:val="24"/>
          <w:szCs w:val="24"/>
        </w:rPr>
        <w:t>16:30-</w:t>
      </w:r>
      <w:proofErr w:type="gramStart"/>
      <w:r w:rsidR="001E0B7D" w:rsidRPr="001E0B7D">
        <w:rPr>
          <w:rFonts w:ascii="Tahoma" w:hAnsi="Tahoma" w:cs="Tahoma"/>
          <w:color w:val="000000"/>
          <w:sz w:val="24"/>
          <w:szCs w:val="24"/>
        </w:rPr>
        <w:t>17</w:t>
      </w:r>
      <w:r w:rsidRPr="001E0B7D">
        <w:rPr>
          <w:rFonts w:ascii="Tahoma" w:hAnsi="Tahoma" w:cs="Tahoma"/>
          <w:color w:val="000000"/>
          <w:sz w:val="24"/>
          <w:szCs w:val="24"/>
        </w:rPr>
        <w:t>:</w:t>
      </w:r>
      <w:r w:rsidR="00B1549E" w:rsidRPr="001E0B7D">
        <w:rPr>
          <w:rFonts w:ascii="Tahoma" w:hAnsi="Tahoma" w:cs="Tahoma"/>
          <w:color w:val="000000"/>
          <w:sz w:val="24"/>
          <w:szCs w:val="24"/>
        </w:rPr>
        <w:t>3</w:t>
      </w:r>
      <w:r w:rsidRPr="001E0B7D">
        <w:rPr>
          <w:rFonts w:ascii="Tahoma" w:hAnsi="Tahoma" w:cs="Tahoma"/>
          <w:color w:val="000000"/>
          <w:sz w:val="24"/>
          <w:szCs w:val="24"/>
        </w:rPr>
        <w:t>0</w:t>
      </w:r>
      <w:r w:rsidR="00DA14C6" w:rsidRPr="001E0B7D">
        <w:rPr>
          <w:rFonts w:ascii="Tahoma" w:hAnsi="Tahoma" w:cs="Tahoma"/>
          <w:color w:val="000000"/>
          <w:sz w:val="24"/>
          <w:szCs w:val="24"/>
        </w:rPr>
        <w:t xml:space="preserve">  Room</w:t>
      </w:r>
      <w:proofErr w:type="gramEnd"/>
      <w:r w:rsidR="00DA14C6" w:rsidRPr="001E0B7D">
        <w:rPr>
          <w:rFonts w:ascii="Tahoma" w:hAnsi="Tahoma" w:cs="Tahoma"/>
          <w:color w:val="000000"/>
          <w:sz w:val="24"/>
          <w:szCs w:val="24"/>
        </w:rPr>
        <w:t xml:space="preserve"> G16</w:t>
      </w:r>
    </w:p>
    <w:p w:rsidR="001E0B7D" w:rsidRPr="001E0B7D" w:rsidRDefault="001E0B7D" w:rsidP="00B1549E">
      <w:pPr>
        <w:spacing w:after="0" w:line="240" w:lineRule="auto"/>
        <w:jc w:val="center"/>
        <w:rPr>
          <w:rFonts w:ascii="Tahoma" w:hAnsi="Tahoma" w:cs="Tahoma"/>
          <w:i/>
          <w:color w:val="000000"/>
          <w:sz w:val="24"/>
          <w:szCs w:val="24"/>
        </w:rPr>
      </w:pPr>
      <w:r w:rsidRPr="001E0B7D">
        <w:rPr>
          <w:rFonts w:ascii="Tahoma" w:hAnsi="Tahoma" w:cs="Tahoma"/>
          <w:color w:val="000000"/>
          <w:sz w:val="24"/>
          <w:szCs w:val="24"/>
        </w:rPr>
        <w:t xml:space="preserve">Barbara </w:t>
      </w:r>
      <w:proofErr w:type="spellStart"/>
      <w:r w:rsidRPr="001E0B7D">
        <w:rPr>
          <w:rFonts w:ascii="Tahoma" w:hAnsi="Tahoma" w:cs="Tahoma"/>
          <w:color w:val="000000"/>
          <w:sz w:val="24"/>
          <w:szCs w:val="24"/>
        </w:rPr>
        <w:t>Fantechi</w:t>
      </w:r>
      <w:proofErr w:type="spellEnd"/>
      <w:r w:rsidRPr="001E0B7D">
        <w:rPr>
          <w:rFonts w:ascii="Tahoma" w:hAnsi="Tahoma" w:cs="Tahoma"/>
          <w:color w:val="000000"/>
          <w:sz w:val="24"/>
          <w:szCs w:val="24"/>
        </w:rPr>
        <w:t xml:space="preserve"> (Trieste)</w:t>
      </w:r>
      <w:r w:rsidRPr="001E0B7D">
        <w:rPr>
          <w:rFonts w:ascii="Tahoma" w:hAnsi="Tahoma" w:cs="Tahoma"/>
          <w:i/>
          <w:color w:val="000000"/>
          <w:sz w:val="24"/>
          <w:szCs w:val="24"/>
        </w:rPr>
        <w:t xml:space="preserve"> </w:t>
      </w:r>
    </w:p>
    <w:p w:rsidR="00B1549E" w:rsidRPr="001E0B7D" w:rsidRDefault="00F0154B" w:rsidP="00B1549E">
      <w:pPr>
        <w:spacing w:after="0" w:line="240" w:lineRule="auto"/>
        <w:jc w:val="center"/>
        <w:rPr>
          <w:rFonts w:ascii="Tahoma" w:hAnsi="Tahoma" w:cs="Tahoma"/>
          <w:i/>
          <w:color w:val="000000"/>
          <w:sz w:val="24"/>
          <w:szCs w:val="24"/>
        </w:rPr>
      </w:pPr>
      <w:r w:rsidRPr="001E0B7D">
        <w:rPr>
          <w:rFonts w:ascii="Tahoma" w:hAnsi="Tahoma" w:cs="Tahoma"/>
          <w:i/>
          <w:color w:val="000000"/>
          <w:sz w:val="24"/>
          <w:szCs w:val="24"/>
        </w:rPr>
        <w:t>Simultaneous</w:t>
      </w:r>
      <w:r w:rsidR="001E0B7D" w:rsidRPr="001E0B7D">
        <w:rPr>
          <w:rFonts w:ascii="Tahoma" w:hAnsi="Tahoma" w:cs="Tahoma"/>
          <w:i/>
          <w:color w:val="000000"/>
          <w:sz w:val="24"/>
          <w:szCs w:val="24"/>
        </w:rPr>
        <w:t xml:space="preserve"> resolution of torsion free rank r sheaves on nodal curves</w:t>
      </w:r>
      <w:r w:rsidR="003624B6" w:rsidRPr="001E0B7D">
        <w:rPr>
          <w:rFonts w:ascii="Tahoma" w:hAnsi="Tahoma" w:cs="Tahoma"/>
          <w:i/>
          <w:color w:val="000000"/>
          <w:sz w:val="24"/>
          <w:szCs w:val="24"/>
        </w:rPr>
        <w:br/>
      </w:r>
    </w:p>
    <w:p w:rsidR="00B1549E" w:rsidRDefault="00B1549E" w:rsidP="00B1549E">
      <w:pPr>
        <w:spacing w:after="0" w:line="240" w:lineRule="auto"/>
        <w:jc w:val="both"/>
        <w:rPr>
          <w:rFonts w:ascii="Tahoma" w:hAnsi="Tahoma" w:cs="Tahoma"/>
          <w:color w:val="000000"/>
          <w:sz w:val="26"/>
          <w:szCs w:val="26"/>
        </w:rPr>
      </w:pPr>
    </w:p>
    <w:p w:rsidR="003624B6" w:rsidRPr="00DA14C6" w:rsidRDefault="00B1549E" w:rsidP="001E0FE3">
      <w:pPr>
        <w:spacing w:after="0" w:line="240" w:lineRule="auto"/>
        <w:jc w:val="both"/>
        <w:rPr>
          <w:rFonts w:ascii="Tahoma" w:hAnsi="Tahoma" w:cs="Tahoma"/>
          <w:color w:val="000000"/>
          <w:sz w:val="24"/>
          <w:szCs w:val="24"/>
        </w:rPr>
      </w:pPr>
      <w:r w:rsidRPr="00672BC8">
        <w:rPr>
          <w:rFonts w:ascii="Tahoma" w:hAnsi="Tahoma" w:cs="Tahoma"/>
          <w:color w:val="000000"/>
          <w:sz w:val="26"/>
          <w:szCs w:val="26"/>
        </w:rPr>
        <w:t>The LMS S</w:t>
      </w:r>
      <w:r w:rsidR="009F736B">
        <w:rPr>
          <w:rFonts w:ascii="Tahoma" w:hAnsi="Tahoma" w:cs="Tahoma"/>
          <w:color w:val="000000"/>
          <w:sz w:val="26"/>
          <w:szCs w:val="26"/>
        </w:rPr>
        <w:t>c</w:t>
      </w:r>
      <w:r w:rsidRPr="00672BC8">
        <w:rPr>
          <w:rFonts w:ascii="Tahoma" w:hAnsi="Tahoma" w:cs="Tahoma"/>
          <w:color w:val="000000"/>
          <w:sz w:val="26"/>
          <w:szCs w:val="26"/>
        </w:rPr>
        <w:t>heme 3 grant 31230 will pay reasonable travel expenses for partic</w:t>
      </w:r>
      <w:r w:rsidR="00F0154B">
        <w:rPr>
          <w:rFonts w:ascii="Tahoma" w:hAnsi="Tahoma" w:cs="Tahoma"/>
          <w:color w:val="000000"/>
          <w:sz w:val="26"/>
          <w:szCs w:val="26"/>
        </w:rPr>
        <w:t>i</w:t>
      </w:r>
      <w:r w:rsidRPr="00672BC8">
        <w:rPr>
          <w:rFonts w:ascii="Tahoma" w:hAnsi="Tahoma" w:cs="Tahoma"/>
          <w:color w:val="000000"/>
          <w:sz w:val="26"/>
          <w:szCs w:val="26"/>
        </w:rPr>
        <w:t>pants from within the UK. Graduate students are especially welcome.</w:t>
      </w:r>
      <w:r w:rsidR="00DA14C6">
        <w:rPr>
          <w:rFonts w:ascii="Tahoma" w:hAnsi="Tahoma" w:cs="Tahoma"/>
          <w:color w:val="000000"/>
          <w:sz w:val="26"/>
          <w:szCs w:val="26"/>
        </w:rPr>
        <w:t xml:space="preserve"> </w:t>
      </w:r>
      <w:r w:rsidR="00DA14C6" w:rsidRPr="00DA14C6">
        <w:rPr>
          <w:rFonts w:ascii="Tahoma" w:hAnsi="Tahoma" w:cs="Tahoma"/>
          <w:color w:val="000000"/>
          <w:sz w:val="24"/>
          <w:szCs w:val="24"/>
        </w:rPr>
        <w:t>The meeting is also supported by the RCMM of the Department of Mathematical Sciences of the University of Liverpool.</w:t>
      </w:r>
    </w:p>
    <w:p w:rsidR="003624B6" w:rsidRDefault="003624B6" w:rsidP="003624B6">
      <w:pPr>
        <w:spacing w:after="0" w:line="240" w:lineRule="auto"/>
        <w:rPr>
          <w:rFonts w:ascii="Tahoma" w:eastAsia="Times New Roman" w:hAnsi="Tahoma" w:cs="Tahoma"/>
          <w:color w:val="000000"/>
          <w:sz w:val="20"/>
          <w:szCs w:val="20"/>
          <w:lang w:eastAsia="en-GB"/>
        </w:rPr>
      </w:pPr>
    </w:p>
    <w:p w:rsidR="00DA14C6" w:rsidRDefault="00DA14C6" w:rsidP="003624B6">
      <w:pPr>
        <w:spacing w:after="0" w:line="240" w:lineRule="auto"/>
        <w:rPr>
          <w:rFonts w:ascii="Tahoma" w:eastAsia="Times New Roman" w:hAnsi="Tahoma" w:cs="Tahoma"/>
          <w:color w:val="000000"/>
          <w:sz w:val="20"/>
          <w:szCs w:val="20"/>
          <w:lang w:eastAsia="en-GB"/>
        </w:rPr>
      </w:pPr>
    </w:p>
    <w:p w:rsidR="00DA14C6" w:rsidRDefault="00DA14C6" w:rsidP="003624B6">
      <w:pPr>
        <w:spacing w:after="0" w:line="240" w:lineRule="auto"/>
        <w:rPr>
          <w:rFonts w:ascii="Tahoma" w:eastAsia="Times New Roman" w:hAnsi="Tahoma" w:cs="Tahoma"/>
          <w:color w:val="000000"/>
          <w:sz w:val="20"/>
          <w:szCs w:val="20"/>
          <w:lang w:eastAsia="en-GB"/>
        </w:rPr>
      </w:pPr>
    </w:p>
    <w:p w:rsidR="00DA14C6" w:rsidRDefault="00DA14C6" w:rsidP="003624B6">
      <w:pPr>
        <w:spacing w:after="0" w:line="240" w:lineRule="auto"/>
        <w:rPr>
          <w:rFonts w:ascii="Tahoma" w:eastAsia="Times New Roman" w:hAnsi="Tahoma" w:cs="Tahoma"/>
          <w:color w:val="000000"/>
          <w:sz w:val="20"/>
          <w:szCs w:val="20"/>
          <w:lang w:eastAsia="en-GB"/>
        </w:rPr>
      </w:pPr>
    </w:p>
    <w:p w:rsidR="003624B6" w:rsidRPr="00EC2AEC" w:rsidRDefault="003624B6" w:rsidP="003624B6">
      <w:pPr>
        <w:spacing w:after="0" w:line="240" w:lineRule="auto"/>
        <w:jc w:val="center"/>
        <w:rPr>
          <w:rFonts w:ascii="Times New Roman" w:eastAsia="Times New Roman" w:hAnsi="Times New Roman" w:cs="Times New Roman"/>
          <w:b/>
          <w:color w:val="000000"/>
          <w:sz w:val="24"/>
          <w:szCs w:val="24"/>
          <w:lang w:eastAsia="en-GB"/>
        </w:rPr>
      </w:pPr>
      <w:r w:rsidRPr="005B40A4">
        <w:rPr>
          <w:rFonts w:ascii="Tahoma" w:eastAsia="Times New Roman" w:hAnsi="Tahoma" w:cs="Tahoma"/>
          <w:b/>
          <w:color w:val="000000"/>
          <w:sz w:val="24"/>
          <w:szCs w:val="24"/>
          <w:lang w:eastAsia="en-GB"/>
        </w:rPr>
        <w:t>ABSTRACTS</w:t>
      </w:r>
    </w:p>
    <w:p w:rsidR="003624B6" w:rsidRDefault="003624B6" w:rsidP="003624B6">
      <w:pPr>
        <w:spacing w:after="0" w:line="240" w:lineRule="auto"/>
        <w:rPr>
          <w:rFonts w:ascii="Tahoma" w:eastAsia="Times New Roman" w:hAnsi="Tahoma" w:cs="Tahoma"/>
          <w:color w:val="000000"/>
          <w:sz w:val="24"/>
          <w:szCs w:val="24"/>
          <w:lang w:eastAsia="en-GB"/>
        </w:rPr>
      </w:pPr>
      <w:r w:rsidRPr="00EC2AEC">
        <w:rPr>
          <w:rFonts w:ascii="Tahoma" w:eastAsia="Times New Roman" w:hAnsi="Tahoma" w:cs="Tahoma"/>
          <w:color w:val="000000"/>
          <w:sz w:val="24"/>
          <w:szCs w:val="24"/>
          <w:lang w:eastAsia="en-GB"/>
        </w:rPr>
        <w:t> </w:t>
      </w:r>
    </w:p>
    <w:p w:rsidR="00AC211B" w:rsidRPr="00EC2AEC" w:rsidRDefault="00AC211B" w:rsidP="00AC211B">
      <w:pPr>
        <w:spacing w:after="0" w:line="240" w:lineRule="auto"/>
        <w:rPr>
          <w:rFonts w:ascii="Times New Roman" w:eastAsia="Times New Roman" w:hAnsi="Times New Roman" w:cs="Times New Roman"/>
          <w:color w:val="000000"/>
          <w:sz w:val="24"/>
          <w:szCs w:val="24"/>
          <w:lang w:eastAsia="en-GB"/>
        </w:rPr>
      </w:pPr>
    </w:p>
    <w:p w:rsidR="001E0B7D" w:rsidRPr="001E0B7D" w:rsidRDefault="001E0B7D" w:rsidP="00DA14C6">
      <w:pPr>
        <w:spacing w:after="0" w:line="240" w:lineRule="auto"/>
        <w:jc w:val="both"/>
        <w:rPr>
          <w:rFonts w:ascii="Tahoma" w:hAnsi="Tahoma" w:cs="Tahoma"/>
          <w:b/>
          <w:color w:val="000000"/>
          <w:sz w:val="24"/>
          <w:szCs w:val="24"/>
        </w:rPr>
      </w:pPr>
      <w:r w:rsidRPr="001E0B7D">
        <w:rPr>
          <w:rFonts w:ascii="Tahoma" w:hAnsi="Tahoma" w:cs="Tahoma"/>
          <w:b/>
          <w:color w:val="000000"/>
          <w:sz w:val="24"/>
          <w:szCs w:val="24"/>
        </w:rPr>
        <w:t xml:space="preserve">Oleg </w:t>
      </w:r>
      <w:proofErr w:type="spellStart"/>
      <w:r w:rsidRPr="001E0B7D">
        <w:rPr>
          <w:rFonts w:ascii="Tahoma" w:hAnsi="Tahoma" w:cs="Tahoma"/>
          <w:b/>
          <w:color w:val="000000"/>
          <w:sz w:val="24"/>
          <w:szCs w:val="24"/>
        </w:rPr>
        <w:t>Karpenkov</w:t>
      </w:r>
      <w:proofErr w:type="spellEnd"/>
      <w:r w:rsidRPr="001E0B7D">
        <w:rPr>
          <w:rFonts w:ascii="Tahoma" w:hAnsi="Tahoma" w:cs="Tahoma"/>
          <w:b/>
          <w:color w:val="000000"/>
          <w:sz w:val="24"/>
          <w:szCs w:val="24"/>
        </w:rPr>
        <w:t xml:space="preserve"> </w:t>
      </w:r>
    </w:p>
    <w:p w:rsidR="001E0B7D" w:rsidRDefault="001E0B7D" w:rsidP="00DA14C6">
      <w:pPr>
        <w:spacing w:after="0" w:line="240" w:lineRule="auto"/>
        <w:jc w:val="both"/>
        <w:rPr>
          <w:rFonts w:ascii="Tahoma" w:hAnsi="Tahoma" w:cs="Tahoma"/>
          <w:color w:val="000000"/>
          <w:sz w:val="24"/>
          <w:szCs w:val="24"/>
        </w:rPr>
      </w:pPr>
      <w:r w:rsidRPr="001E0B7D">
        <w:rPr>
          <w:rFonts w:ascii="Tahoma" w:hAnsi="Tahoma" w:cs="Tahoma"/>
          <w:color w:val="000000"/>
          <w:sz w:val="24"/>
          <w:szCs w:val="24"/>
        </w:rPr>
        <w:t xml:space="preserve">In this talk we discuss geometric, algebraic, and computational aspects of finite and infinitesimal flexibility of </w:t>
      </w:r>
      <w:proofErr w:type="spellStart"/>
      <w:r w:rsidRPr="001E0B7D">
        <w:rPr>
          <w:rFonts w:ascii="Tahoma" w:hAnsi="Tahoma" w:cs="Tahoma"/>
          <w:color w:val="000000"/>
          <w:sz w:val="24"/>
          <w:szCs w:val="24"/>
        </w:rPr>
        <w:t>Kokotsakis</w:t>
      </w:r>
      <w:proofErr w:type="spellEnd"/>
      <w:r w:rsidRPr="001E0B7D">
        <w:rPr>
          <w:rFonts w:ascii="Tahoma" w:hAnsi="Tahoma" w:cs="Tahoma"/>
          <w:color w:val="000000"/>
          <w:sz w:val="24"/>
          <w:szCs w:val="24"/>
        </w:rPr>
        <w:t xml:space="preserve"> meshes. A </w:t>
      </w:r>
      <w:proofErr w:type="spellStart"/>
      <w:r w:rsidRPr="001E0B7D">
        <w:rPr>
          <w:rFonts w:ascii="Tahoma" w:hAnsi="Tahoma" w:cs="Tahoma"/>
          <w:color w:val="000000"/>
          <w:sz w:val="24"/>
          <w:szCs w:val="24"/>
        </w:rPr>
        <w:t>Kokotsakis</w:t>
      </w:r>
      <w:proofErr w:type="spellEnd"/>
      <w:r w:rsidRPr="001E0B7D">
        <w:rPr>
          <w:rFonts w:ascii="Tahoma" w:hAnsi="Tahoma" w:cs="Tahoma"/>
          <w:color w:val="000000"/>
          <w:sz w:val="24"/>
          <w:szCs w:val="24"/>
        </w:rPr>
        <w:t xml:space="preserve"> mesh is a mesh that consists of a face in the middle and a certain band of faces attached to the middle face by its perimeter. In particular any (3×3)-mesh made of quadrangles is a </w:t>
      </w:r>
      <w:proofErr w:type="spellStart"/>
      <w:r w:rsidRPr="001E0B7D">
        <w:rPr>
          <w:rFonts w:ascii="Tahoma" w:hAnsi="Tahoma" w:cs="Tahoma"/>
          <w:color w:val="000000"/>
          <w:sz w:val="24"/>
          <w:szCs w:val="24"/>
        </w:rPr>
        <w:t>Kokotsakis</w:t>
      </w:r>
      <w:proofErr w:type="spellEnd"/>
      <w:r w:rsidRPr="001E0B7D">
        <w:rPr>
          <w:rFonts w:ascii="Tahoma" w:hAnsi="Tahoma" w:cs="Tahoma"/>
          <w:color w:val="000000"/>
          <w:sz w:val="24"/>
          <w:szCs w:val="24"/>
        </w:rPr>
        <w:t xml:space="preserve"> mesh.</w:t>
      </w:r>
      <w:r>
        <w:rPr>
          <w:rFonts w:ascii="Tahoma" w:hAnsi="Tahoma" w:cs="Tahoma"/>
          <w:color w:val="000000"/>
          <w:sz w:val="24"/>
          <w:szCs w:val="24"/>
        </w:rPr>
        <w:t xml:space="preserve"> </w:t>
      </w:r>
    </w:p>
    <w:p w:rsidR="008C4647" w:rsidRPr="001E0B7D" w:rsidRDefault="001E0B7D" w:rsidP="00DA14C6">
      <w:pPr>
        <w:spacing w:after="0" w:line="240" w:lineRule="auto"/>
        <w:jc w:val="both"/>
        <w:rPr>
          <w:rFonts w:ascii="Tahoma" w:hAnsi="Tahoma" w:cs="Tahoma"/>
          <w:b/>
          <w:color w:val="000000"/>
          <w:sz w:val="24"/>
          <w:szCs w:val="24"/>
        </w:rPr>
      </w:pPr>
      <w:r w:rsidRPr="001E0B7D">
        <w:rPr>
          <w:rFonts w:ascii="Tahoma" w:hAnsi="Tahoma" w:cs="Tahoma"/>
          <w:color w:val="000000"/>
          <w:sz w:val="24"/>
          <w:szCs w:val="24"/>
        </w:rPr>
        <w:lastRenderedPageBreak/>
        <w:t xml:space="preserve">We express the infinitesimal flexibility condition in terms of </w:t>
      </w:r>
      <w:proofErr w:type="spellStart"/>
      <w:r w:rsidRPr="001E0B7D">
        <w:rPr>
          <w:rFonts w:ascii="Tahoma" w:hAnsi="Tahoma" w:cs="Tahoma"/>
          <w:color w:val="000000"/>
          <w:sz w:val="24"/>
          <w:szCs w:val="24"/>
        </w:rPr>
        <w:t>Ceva</w:t>
      </w:r>
      <w:proofErr w:type="spellEnd"/>
      <w:r w:rsidRPr="001E0B7D">
        <w:rPr>
          <w:rFonts w:ascii="Tahoma" w:hAnsi="Tahoma" w:cs="Tahoma"/>
          <w:color w:val="000000"/>
          <w:sz w:val="24"/>
          <w:szCs w:val="24"/>
        </w:rPr>
        <w:t xml:space="preserve"> and Menelaus theorems. Further we study semi-algebraic properties of the set of flexible meshes and give equations describing it. For (3×3)-meshes we show flexibility conditions in terms of face angles. In conclusion we say a few words about the </w:t>
      </w:r>
      <w:proofErr w:type="spellStart"/>
      <w:r w:rsidRPr="001E0B7D">
        <w:rPr>
          <w:rFonts w:ascii="Tahoma" w:hAnsi="Tahoma" w:cs="Tahoma"/>
          <w:color w:val="000000"/>
          <w:sz w:val="24"/>
          <w:szCs w:val="24"/>
        </w:rPr>
        <w:t>semidiscrete</w:t>
      </w:r>
      <w:proofErr w:type="spellEnd"/>
      <w:r w:rsidRPr="001E0B7D">
        <w:rPr>
          <w:rFonts w:ascii="Tahoma" w:hAnsi="Tahoma" w:cs="Tahoma"/>
          <w:color w:val="000000"/>
          <w:sz w:val="24"/>
          <w:szCs w:val="24"/>
        </w:rPr>
        <w:t xml:space="preserve"> case.</w:t>
      </w:r>
    </w:p>
    <w:p w:rsidR="001E0FE3" w:rsidRDefault="001E0FE3" w:rsidP="00AC211B">
      <w:pPr>
        <w:spacing w:after="0" w:line="240" w:lineRule="auto"/>
        <w:jc w:val="both"/>
        <w:rPr>
          <w:rFonts w:ascii="Tahoma" w:hAnsi="Tahoma" w:cs="Tahoma"/>
          <w:b/>
          <w:color w:val="000000"/>
          <w:sz w:val="24"/>
          <w:szCs w:val="24"/>
        </w:rPr>
      </w:pPr>
    </w:p>
    <w:p w:rsidR="001E0B7D" w:rsidRPr="001E0B7D" w:rsidRDefault="001E0B7D" w:rsidP="00AC211B">
      <w:pPr>
        <w:spacing w:after="0" w:line="240" w:lineRule="auto"/>
        <w:jc w:val="both"/>
        <w:rPr>
          <w:rFonts w:ascii="Tahoma" w:hAnsi="Tahoma" w:cs="Tahoma"/>
          <w:b/>
          <w:color w:val="000000"/>
          <w:sz w:val="24"/>
          <w:szCs w:val="24"/>
        </w:rPr>
      </w:pPr>
    </w:p>
    <w:p w:rsidR="001E0B7D" w:rsidRPr="001E0B7D" w:rsidRDefault="001E0B7D" w:rsidP="00AC211B">
      <w:pPr>
        <w:spacing w:after="0" w:line="240" w:lineRule="auto"/>
        <w:jc w:val="both"/>
        <w:rPr>
          <w:rFonts w:ascii="Tahoma" w:hAnsi="Tahoma" w:cs="Tahoma"/>
          <w:b/>
          <w:color w:val="000000"/>
          <w:sz w:val="24"/>
          <w:szCs w:val="24"/>
        </w:rPr>
      </w:pPr>
      <w:r w:rsidRPr="001E0B7D">
        <w:rPr>
          <w:rFonts w:ascii="Tahoma" w:hAnsi="Tahoma" w:cs="Tahoma"/>
          <w:b/>
          <w:color w:val="000000"/>
          <w:sz w:val="24"/>
          <w:szCs w:val="24"/>
        </w:rPr>
        <w:t xml:space="preserve">Kevin Houston </w:t>
      </w:r>
    </w:p>
    <w:p w:rsidR="001E0B7D" w:rsidRDefault="001E0B7D" w:rsidP="00AC211B">
      <w:pPr>
        <w:spacing w:after="0" w:line="240" w:lineRule="auto"/>
        <w:jc w:val="both"/>
        <w:rPr>
          <w:rFonts w:ascii="Tahoma" w:hAnsi="Tahoma" w:cs="Tahoma"/>
          <w:color w:val="000000"/>
          <w:sz w:val="24"/>
          <w:szCs w:val="24"/>
        </w:rPr>
      </w:pPr>
      <w:r w:rsidRPr="001E0B7D">
        <w:rPr>
          <w:rFonts w:ascii="Tahoma" w:hAnsi="Tahoma" w:cs="Tahoma"/>
          <w:color w:val="000000"/>
          <w:sz w:val="24"/>
          <w:szCs w:val="24"/>
        </w:rPr>
        <w:t>Finding correspondences between two shapes is an important task in geometry processing as it allows shape recognition, matching and morphing as well as allowing measurement of similarity. A key aim is to produce a bijective and continuous map between shapes where significant features are mapped to significant features, for example hands are matched to hands on human shapes.  In this talk we will use discrete differential geometry, and a discrete version of the Laplace-</w:t>
      </w:r>
      <w:proofErr w:type="spellStart"/>
      <w:r w:rsidRPr="001E0B7D">
        <w:rPr>
          <w:rFonts w:ascii="Tahoma" w:hAnsi="Tahoma" w:cs="Tahoma"/>
          <w:color w:val="000000"/>
          <w:sz w:val="24"/>
          <w:szCs w:val="24"/>
        </w:rPr>
        <w:t>Beltrami</w:t>
      </w:r>
      <w:proofErr w:type="spellEnd"/>
      <w:r w:rsidRPr="001E0B7D">
        <w:rPr>
          <w:rFonts w:ascii="Tahoma" w:hAnsi="Tahoma" w:cs="Tahoma"/>
          <w:color w:val="000000"/>
          <w:sz w:val="24"/>
          <w:szCs w:val="24"/>
        </w:rPr>
        <w:t xml:space="preserve"> operator in particular, to produce a matching between triangulated surfaces that represent shapes that are non-isometric deformations of each other, for example a body in different poses.</w:t>
      </w:r>
    </w:p>
    <w:p w:rsidR="00AC211B" w:rsidRPr="001E0B7D" w:rsidRDefault="001E0B7D" w:rsidP="00AC211B">
      <w:pPr>
        <w:spacing w:after="0" w:line="240" w:lineRule="auto"/>
        <w:jc w:val="both"/>
        <w:rPr>
          <w:rFonts w:ascii="Tahoma" w:eastAsia="Times New Roman" w:hAnsi="Tahoma" w:cs="Tahoma"/>
          <w:color w:val="1F497D"/>
          <w:sz w:val="24"/>
          <w:szCs w:val="24"/>
          <w:lang w:eastAsia="en-GB"/>
        </w:rPr>
      </w:pPr>
      <w:proofErr w:type="gramStart"/>
      <w:r w:rsidRPr="001E0B7D">
        <w:rPr>
          <w:rFonts w:ascii="Tahoma" w:hAnsi="Tahoma" w:cs="Tahoma"/>
          <w:color w:val="000000"/>
          <w:sz w:val="24"/>
          <w:szCs w:val="24"/>
        </w:rPr>
        <w:t>Joint work with Adam Smith.</w:t>
      </w:r>
      <w:proofErr w:type="gramEnd"/>
      <w:r w:rsidR="00AC211B" w:rsidRPr="001E0B7D">
        <w:rPr>
          <w:rFonts w:ascii="Tahoma" w:eastAsia="Times New Roman" w:hAnsi="Tahoma" w:cs="Tahoma"/>
          <w:color w:val="1F497D"/>
          <w:sz w:val="24"/>
          <w:szCs w:val="24"/>
          <w:lang w:eastAsia="en-GB"/>
        </w:rPr>
        <w:t> </w:t>
      </w:r>
    </w:p>
    <w:p w:rsidR="008C4647" w:rsidRDefault="008C4647" w:rsidP="00AC211B">
      <w:pPr>
        <w:spacing w:after="0" w:line="240" w:lineRule="auto"/>
        <w:jc w:val="both"/>
        <w:rPr>
          <w:rFonts w:ascii="Tahoma" w:eastAsia="Times New Roman" w:hAnsi="Tahoma" w:cs="Tahoma"/>
          <w:color w:val="000000"/>
          <w:sz w:val="24"/>
          <w:szCs w:val="24"/>
          <w:lang w:eastAsia="en-GB"/>
        </w:rPr>
      </w:pPr>
    </w:p>
    <w:p w:rsidR="001E0B7D" w:rsidRPr="001E0B7D" w:rsidRDefault="001E0B7D" w:rsidP="00AC211B">
      <w:pPr>
        <w:spacing w:after="0" w:line="240" w:lineRule="auto"/>
        <w:jc w:val="both"/>
        <w:rPr>
          <w:rFonts w:ascii="Tahoma" w:eastAsia="Times New Roman" w:hAnsi="Tahoma" w:cs="Tahoma"/>
          <w:color w:val="000000"/>
          <w:sz w:val="24"/>
          <w:szCs w:val="24"/>
          <w:lang w:eastAsia="en-GB"/>
        </w:rPr>
      </w:pPr>
    </w:p>
    <w:p w:rsidR="001E0B7D" w:rsidRDefault="001E0B7D" w:rsidP="008C4647">
      <w:pPr>
        <w:spacing w:after="0" w:line="240" w:lineRule="auto"/>
        <w:jc w:val="both"/>
        <w:rPr>
          <w:rFonts w:ascii="Tahoma" w:hAnsi="Tahoma" w:cs="Tahoma"/>
          <w:b/>
          <w:color w:val="000000"/>
          <w:sz w:val="24"/>
          <w:szCs w:val="24"/>
        </w:rPr>
      </w:pPr>
      <w:r w:rsidRPr="001E0B7D">
        <w:rPr>
          <w:rFonts w:ascii="Tahoma" w:hAnsi="Tahoma" w:cs="Tahoma"/>
          <w:b/>
          <w:color w:val="000000"/>
          <w:sz w:val="24"/>
          <w:szCs w:val="24"/>
        </w:rPr>
        <w:t xml:space="preserve">Barbara </w:t>
      </w:r>
      <w:proofErr w:type="spellStart"/>
      <w:r w:rsidRPr="001E0B7D">
        <w:rPr>
          <w:rFonts w:ascii="Tahoma" w:hAnsi="Tahoma" w:cs="Tahoma"/>
          <w:b/>
          <w:color w:val="000000"/>
          <w:sz w:val="24"/>
          <w:szCs w:val="24"/>
        </w:rPr>
        <w:t>Fantechi</w:t>
      </w:r>
      <w:proofErr w:type="spellEnd"/>
      <w:r w:rsidRPr="001E0B7D">
        <w:rPr>
          <w:rFonts w:ascii="Tahoma" w:hAnsi="Tahoma" w:cs="Tahoma"/>
          <w:b/>
          <w:color w:val="000000"/>
          <w:sz w:val="24"/>
          <w:szCs w:val="24"/>
        </w:rPr>
        <w:t xml:space="preserve"> </w:t>
      </w:r>
    </w:p>
    <w:p w:rsidR="00EF1CB3" w:rsidRDefault="00EF1CB3" w:rsidP="00EF1CB3">
      <w:pPr>
        <w:spacing w:after="0" w:line="240" w:lineRule="auto"/>
        <w:jc w:val="both"/>
        <w:rPr>
          <w:rFonts w:ascii="Tahoma" w:hAnsi="Tahoma" w:cs="Tahoma"/>
          <w:color w:val="000000"/>
          <w:sz w:val="24"/>
          <w:szCs w:val="24"/>
        </w:rPr>
      </w:pPr>
      <w:r w:rsidRPr="001E0B7D">
        <w:rPr>
          <w:rFonts w:ascii="Tahoma" w:hAnsi="Tahoma" w:cs="Tahoma"/>
          <w:color w:val="000000"/>
          <w:sz w:val="24"/>
          <w:szCs w:val="24"/>
        </w:rPr>
        <w:t>This is a talk on joint work in progress with Alberto Lopez Martin</w:t>
      </w:r>
      <w:r>
        <w:rPr>
          <w:rFonts w:ascii="Tahoma" w:hAnsi="Tahoma" w:cs="Tahoma"/>
          <w:color w:val="000000"/>
          <w:sz w:val="24"/>
          <w:szCs w:val="24"/>
        </w:rPr>
        <w:t>.</w:t>
      </w:r>
    </w:p>
    <w:p w:rsidR="00EF1CB3" w:rsidRDefault="00EF1CB3" w:rsidP="00EF1CB3">
      <w:pPr>
        <w:spacing w:after="0" w:line="240" w:lineRule="auto"/>
        <w:jc w:val="both"/>
        <w:rPr>
          <w:rFonts w:ascii="Tahoma" w:hAnsi="Tahoma" w:cs="Tahoma"/>
          <w:color w:val="000000"/>
          <w:sz w:val="24"/>
          <w:szCs w:val="24"/>
        </w:rPr>
      </w:pPr>
      <w:r w:rsidRPr="001E0B7D">
        <w:rPr>
          <w:rFonts w:ascii="Tahoma" w:hAnsi="Tahoma" w:cs="Tahoma"/>
          <w:color w:val="000000"/>
          <w:sz w:val="24"/>
          <w:szCs w:val="24"/>
        </w:rPr>
        <w:t>We call a coherent sheaf F on a nodal complex curve C a singular rank r vector bundle if it is purely one-dimensional and has rank r on each irreducible component.</w:t>
      </w:r>
      <w:r w:rsidRPr="001E0B7D">
        <w:rPr>
          <w:rFonts w:ascii="Tahoma" w:hAnsi="Tahoma" w:cs="Tahoma"/>
          <w:color w:val="000000"/>
          <w:sz w:val="24"/>
          <w:szCs w:val="24"/>
        </w:rPr>
        <w:br/>
        <w:t>A resolution of such a singular bundle is a projective morphism \eps:\tilde C\to C together with a rank r vector bundle E on \tilde C such that \eps_*E=F and \tilde C is minimal in an appropriate sense.</w:t>
      </w:r>
      <w:r>
        <w:rPr>
          <w:rFonts w:ascii="Tahoma" w:hAnsi="Tahoma" w:cs="Tahoma"/>
          <w:color w:val="000000"/>
          <w:sz w:val="24"/>
          <w:szCs w:val="24"/>
        </w:rPr>
        <w:t xml:space="preserve"> </w:t>
      </w:r>
      <w:r w:rsidRPr="001E0B7D">
        <w:rPr>
          <w:rFonts w:ascii="Tahoma" w:hAnsi="Tahoma" w:cs="Tahoma"/>
          <w:color w:val="000000"/>
          <w:sz w:val="24"/>
          <w:szCs w:val="24"/>
        </w:rPr>
        <w:t xml:space="preserve">In the rank one case, where the minimal resolution is unique, we prove that every flat family of nodal curves C and singular line bundles F on them admits a simultaneous resolution of singularities, i.e. the minimal resolutions also form a flat family. As an application we give a new description of </w:t>
      </w:r>
      <w:proofErr w:type="spellStart"/>
      <w:r w:rsidRPr="001E0B7D">
        <w:rPr>
          <w:rFonts w:ascii="Tahoma" w:hAnsi="Tahoma" w:cs="Tahoma"/>
          <w:color w:val="000000"/>
          <w:sz w:val="24"/>
          <w:szCs w:val="24"/>
        </w:rPr>
        <w:t>Caporaso's</w:t>
      </w:r>
      <w:proofErr w:type="spellEnd"/>
      <w:r w:rsidRPr="001E0B7D">
        <w:rPr>
          <w:rFonts w:ascii="Tahoma" w:hAnsi="Tahoma" w:cs="Tahoma"/>
          <w:color w:val="000000"/>
          <w:sz w:val="24"/>
          <w:szCs w:val="24"/>
        </w:rPr>
        <w:t xml:space="preserve"> </w:t>
      </w:r>
      <w:proofErr w:type="spellStart"/>
      <w:r w:rsidRPr="001E0B7D">
        <w:rPr>
          <w:rFonts w:ascii="Tahoma" w:hAnsi="Tahoma" w:cs="Tahoma"/>
          <w:color w:val="000000"/>
          <w:sz w:val="24"/>
          <w:szCs w:val="24"/>
        </w:rPr>
        <w:t>compactification</w:t>
      </w:r>
      <w:proofErr w:type="spellEnd"/>
      <w:r w:rsidRPr="001E0B7D">
        <w:rPr>
          <w:rFonts w:ascii="Tahoma" w:hAnsi="Tahoma" w:cs="Tahoma"/>
          <w:color w:val="000000"/>
          <w:sz w:val="24"/>
          <w:szCs w:val="24"/>
        </w:rPr>
        <w:t xml:space="preserve"> of line bundles on stable curves and find a new </w:t>
      </w:r>
      <w:proofErr w:type="spellStart"/>
      <w:r w:rsidRPr="001E0B7D">
        <w:rPr>
          <w:rFonts w:ascii="Tahoma" w:hAnsi="Tahoma" w:cs="Tahoma"/>
          <w:color w:val="000000"/>
          <w:sz w:val="24"/>
          <w:szCs w:val="24"/>
        </w:rPr>
        <w:t>compactification</w:t>
      </w:r>
      <w:proofErr w:type="spellEnd"/>
      <w:r w:rsidRPr="001E0B7D">
        <w:rPr>
          <w:rFonts w:ascii="Tahoma" w:hAnsi="Tahoma" w:cs="Tahoma"/>
          <w:color w:val="000000"/>
          <w:sz w:val="24"/>
          <w:szCs w:val="24"/>
        </w:rPr>
        <w:t xml:space="preserve"> for stable pointed curves</w:t>
      </w:r>
      <w:r>
        <w:rPr>
          <w:rFonts w:ascii="Tahoma" w:hAnsi="Tahoma" w:cs="Tahoma"/>
          <w:color w:val="000000"/>
          <w:sz w:val="24"/>
          <w:szCs w:val="24"/>
        </w:rPr>
        <w:t>.</w:t>
      </w:r>
      <w:r w:rsidRPr="00EF1CB3">
        <w:rPr>
          <w:rFonts w:ascii="Tahoma" w:hAnsi="Tahoma" w:cs="Tahoma"/>
          <w:color w:val="000000"/>
          <w:sz w:val="24"/>
          <w:szCs w:val="24"/>
        </w:rPr>
        <w:t xml:space="preserve"> </w:t>
      </w:r>
    </w:p>
    <w:p w:rsidR="00EF1CB3" w:rsidRDefault="00EF1CB3" w:rsidP="00EF1CB3">
      <w:pPr>
        <w:spacing w:after="0" w:line="240" w:lineRule="auto"/>
        <w:jc w:val="both"/>
        <w:rPr>
          <w:rFonts w:ascii="Tahoma" w:hAnsi="Tahoma" w:cs="Tahoma"/>
          <w:color w:val="000000"/>
          <w:sz w:val="24"/>
          <w:szCs w:val="24"/>
        </w:rPr>
      </w:pPr>
      <w:r w:rsidRPr="001E0B7D">
        <w:rPr>
          <w:rFonts w:ascii="Tahoma" w:hAnsi="Tahoma" w:cs="Tahoma"/>
          <w:color w:val="000000"/>
          <w:sz w:val="24"/>
          <w:szCs w:val="24"/>
        </w:rPr>
        <w:t>We discuss partial results in the higher rank case</w:t>
      </w:r>
      <w:r>
        <w:rPr>
          <w:rFonts w:ascii="Tahoma" w:hAnsi="Tahoma" w:cs="Tahoma"/>
          <w:color w:val="000000"/>
          <w:sz w:val="24"/>
          <w:szCs w:val="24"/>
        </w:rPr>
        <w:t>.</w:t>
      </w:r>
    </w:p>
    <w:p w:rsidR="00825496" w:rsidRPr="001E0B7D" w:rsidRDefault="00825496" w:rsidP="00AC211B">
      <w:pPr>
        <w:jc w:val="both"/>
        <w:rPr>
          <w:rFonts w:ascii="Tahoma" w:hAnsi="Tahoma" w:cs="Tahoma"/>
          <w:b/>
          <w:color w:val="000000"/>
          <w:sz w:val="24"/>
          <w:szCs w:val="24"/>
        </w:rPr>
      </w:pPr>
    </w:p>
    <w:sectPr w:rsidR="00825496" w:rsidRPr="001E0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B6"/>
    <w:rsid w:val="001E0B7D"/>
    <w:rsid w:val="001E0FE3"/>
    <w:rsid w:val="001F4461"/>
    <w:rsid w:val="003624B6"/>
    <w:rsid w:val="00671EDA"/>
    <w:rsid w:val="00825496"/>
    <w:rsid w:val="008C4647"/>
    <w:rsid w:val="009F736B"/>
    <w:rsid w:val="00AC211B"/>
    <w:rsid w:val="00B1549E"/>
    <w:rsid w:val="00B345A8"/>
    <w:rsid w:val="00DA14C6"/>
    <w:rsid w:val="00EF1CB3"/>
    <w:rsid w:val="00F0154B"/>
    <w:rsid w:val="00F66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24B6"/>
  </w:style>
  <w:style w:type="character" w:styleId="Hyperlink">
    <w:name w:val="Hyperlink"/>
    <w:basedOn w:val="DefaultParagraphFont"/>
    <w:uiPriority w:val="99"/>
    <w:semiHidden/>
    <w:unhideWhenUsed/>
    <w:rsid w:val="003624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24B6"/>
  </w:style>
  <w:style w:type="character" w:styleId="Hyperlink">
    <w:name w:val="Hyperlink"/>
    <w:basedOn w:val="DefaultParagraphFont"/>
    <w:uiPriority w:val="99"/>
    <w:semiHidden/>
    <w:unhideWhenUsed/>
    <w:rsid w:val="003624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goryunov</dc:creator>
  <cp:lastModifiedBy>goryunov</cp:lastModifiedBy>
  <cp:revision>5</cp:revision>
  <dcterms:created xsi:type="dcterms:W3CDTF">2014-12-28T22:53:00Z</dcterms:created>
  <dcterms:modified xsi:type="dcterms:W3CDTF">2014-12-29T00:21:00Z</dcterms:modified>
</cp:coreProperties>
</file>