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D7" w:rsidRDefault="000F75D7" w:rsidP="000F75D7">
      <w:pPr>
        <w:pStyle w:val="Footer"/>
        <w:jc w:val="center"/>
        <w:rPr>
          <w:rFonts w:cs="Arial"/>
          <w:b/>
          <w:sz w:val="14"/>
          <w:szCs w:val="14"/>
        </w:rPr>
      </w:pPr>
    </w:p>
    <w:p w:rsidR="00620412" w:rsidRDefault="00766FB9" w:rsidP="00174EC0">
      <w:pPr>
        <w:pStyle w:val="NoSpacing"/>
      </w:pPr>
      <w:r>
        <w:t xml:space="preserve">Wednesday 6 </w:t>
      </w:r>
      <w:r w:rsidR="004C6ACD" w:rsidRPr="00766FB9">
        <w:t>April 2011</w:t>
      </w:r>
    </w:p>
    <w:p w:rsidR="0059529A" w:rsidRPr="00766FB9" w:rsidRDefault="0059529A" w:rsidP="00174EC0">
      <w:pPr>
        <w:pStyle w:val="NoSpacing"/>
      </w:pPr>
    </w:p>
    <w:p w:rsidR="00620412" w:rsidRPr="00766FB9" w:rsidRDefault="00620412" w:rsidP="00174EC0">
      <w:pPr>
        <w:pStyle w:val="NoSpacing"/>
        <w:rPr>
          <w:b/>
        </w:rPr>
      </w:pPr>
    </w:p>
    <w:p w:rsidR="00766FB9" w:rsidRDefault="00766FB9" w:rsidP="0059529A">
      <w:pPr>
        <w:pStyle w:val="NoSpacing"/>
        <w:jc w:val="center"/>
        <w:rPr>
          <w:b/>
        </w:rPr>
      </w:pPr>
      <w:r>
        <w:rPr>
          <w:b/>
        </w:rPr>
        <w:t>Horse charity helps students by awarding welfare grants</w:t>
      </w:r>
    </w:p>
    <w:p w:rsidR="0059529A" w:rsidRDefault="0059529A" w:rsidP="0059529A">
      <w:pPr>
        <w:pStyle w:val="NoSpacing"/>
        <w:jc w:val="center"/>
        <w:rPr>
          <w:b/>
        </w:rPr>
      </w:pPr>
    </w:p>
    <w:p w:rsidR="000F75D7" w:rsidRPr="00766FB9" w:rsidRDefault="000F75D7" w:rsidP="00174EC0">
      <w:pPr>
        <w:pStyle w:val="NoSpacing"/>
        <w:rPr>
          <w:b/>
        </w:rPr>
      </w:pPr>
    </w:p>
    <w:p w:rsidR="00E14BD3" w:rsidRDefault="000F75D7" w:rsidP="00174EC0">
      <w:pPr>
        <w:pStyle w:val="NoSpacing"/>
      </w:pPr>
      <w:r w:rsidRPr="00766FB9">
        <w:t>World Horse Welfare</w:t>
      </w:r>
      <w:r w:rsidR="00E370A2" w:rsidRPr="00766FB9">
        <w:t xml:space="preserve"> </w:t>
      </w:r>
      <w:r w:rsidR="00A87EA2" w:rsidRPr="00766FB9">
        <w:t xml:space="preserve">is delighted to announce the award of </w:t>
      </w:r>
      <w:r w:rsidR="004C6ACD" w:rsidRPr="00766FB9">
        <w:t>six</w:t>
      </w:r>
      <w:r w:rsidR="00A87EA2" w:rsidRPr="00766FB9">
        <w:t xml:space="preserve"> </w:t>
      </w:r>
      <w:r w:rsidR="00E9596A">
        <w:t xml:space="preserve">bursaries to </w:t>
      </w:r>
      <w:r w:rsidR="00E14BD3">
        <w:t xml:space="preserve">help </w:t>
      </w:r>
      <w:r w:rsidR="002B1B1F">
        <w:t>veterinary and farrier</w:t>
      </w:r>
      <w:r w:rsidR="002D7F79">
        <w:t>y</w:t>
      </w:r>
      <w:r w:rsidR="002B1B1F">
        <w:t xml:space="preserve"> </w:t>
      </w:r>
      <w:r w:rsidR="00E14BD3">
        <w:t xml:space="preserve">students with their studies and </w:t>
      </w:r>
      <w:r w:rsidR="00A723BA">
        <w:t>therefore</w:t>
      </w:r>
      <w:r w:rsidR="00E14BD3">
        <w:t xml:space="preserve"> play a fundamental part in protecting </w:t>
      </w:r>
      <w:r w:rsidR="00F17860">
        <w:t>horse</w:t>
      </w:r>
      <w:r w:rsidR="00E14BD3">
        <w:t xml:space="preserve"> welfare.</w:t>
      </w:r>
    </w:p>
    <w:p w:rsidR="00E14BD3" w:rsidRDefault="00E14BD3" w:rsidP="00174EC0">
      <w:pPr>
        <w:pStyle w:val="NoSpacing"/>
      </w:pPr>
    </w:p>
    <w:p w:rsidR="00D73C93" w:rsidRDefault="0046603F" w:rsidP="00D73C93">
      <w:pPr>
        <w:pStyle w:val="NoSpacing"/>
      </w:pPr>
      <w:r>
        <w:t xml:space="preserve">The awards were established to promote a greater understanding of equine welfare issues amongst </w:t>
      </w:r>
      <w:r w:rsidR="004072E7">
        <w:t xml:space="preserve">the </w:t>
      </w:r>
      <w:r>
        <w:t xml:space="preserve">vets, and now for the first time, </w:t>
      </w:r>
      <w:r w:rsidR="004072E7">
        <w:t xml:space="preserve">the </w:t>
      </w:r>
      <w:r>
        <w:t>farriers of tomorrow.</w:t>
      </w:r>
      <w:r w:rsidR="00D73C93" w:rsidRPr="00D73C93">
        <w:t xml:space="preserve"> </w:t>
      </w:r>
      <w:r w:rsidR="00D73C93">
        <w:t xml:space="preserve"> The Bursary </w:t>
      </w:r>
      <w:r w:rsidR="008553F6">
        <w:t>S</w:t>
      </w:r>
      <w:r w:rsidR="00D73C93">
        <w:t xml:space="preserve">cheme is designed to support veterinary and farriery students and encourage them to undertake an equine option </w:t>
      </w:r>
      <w:r w:rsidR="000B2DEB">
        <w:t>during their degree studies</w:t>
      </w:r>
      <w:r w:rsidR="00B30B66">
        <w:t>,</w:t>
      </w:r>
      <w:bookmarkStart w:id="0" w:name="_GoBack"/>
      <w:bookmarkEnd w:id="0"/>
      <w:r w:rsidR="000B2DEB">
        <w:t xml:space="preserve"> or as part of any university-approved additional studies</w:t>
      </w:r>
      <w:r w:rsidR="00895FF8">
        <w:t xml:space="preserve"> they embark on</w:t>
      </w:r>
      <w:r w:rsidR="000B2DEB">
        <w:t>.</w:t>
      </w:r>
    </w:p>
    <w:p w:rsidR="000B2DEB" w:rsidRDefault="000B2DEB" w:rsidP="00D73C93">
      <w:pPr>
        <w:pStyle w:val="NoSpacing"/>
      </w:pPr>
    </w:p>
    <w:p w:rsidR="0046603F" w:rsidRPr="00766FB9" w:rsidRDefault="0046603F" w:rsidP="00174EC0">
      <w:pPr>
        <w:pStyle w:val="NoSpacing"/>
      </w:pPr>
      <w:r w:rsidRPr="00766FB9">
        <w:t xml:space="preserve">This is the fourth year that </w:t>
      </w:r>
      <w:r w:rsidR="00491A56">
        <w:t>the leading international horse charity</w:t>
      </w:r>
      <w:r w:rsidRPr="00766FB9">
        <w:t xml:space="preserve"> has offered bursaries to undergraduates at the UK veterinary schools and University College, Dublin</w:t>
      </w:r>
      <w:r w:rsidR="00491A56">
        <w:t>.  However, this is t</w:t>
      </w:r>
      <w:r w:rsidRPr="00766FB9">
        <w:t xml:space="preserve">he first year </w:t>
      </w:r>
      <w:r w:rsidR="00F67C99">
        <w:t>the charity has</w:t>
      </w:r>
      <w:r w:rsidRPr="00766FB9">
        <w:t xml:space="preserve"> offered one to an honours farriery student at Myerscough College.</w:t>
      </w:r>
    </w:p>
    <w:p w:rsidR="00E14BD3" w:rsidRDefault="00E14BD3" w:rsidP="00174EC0">
      <w:pPr>
        <w:pStyle w:val="NoSpacing"/>
      </w:pPr>
    </w:p>
    <w:p w:rsidR="00A87EA2" w:rsidRPr="00766FB9" w:rsidRDefault="00A87EA2" w:rsidP="00174EC0">
      <w:pPr>
        <w:pStyle w:val="NoSpacing"/>
      </w:pPr>
      <w:r w:rsidRPr="00766FB9">
        <w:t xml:space="preserve">The bursaries are worth up to £3,000 </w:t>
      </w:r>
      <w:r w:rsidR="001138D8" w:rsidRPr="00766FB9">
        <w:t xml:space="preserve">to </w:t>
      </w:r>
      <w:r w:rsidRPr="00766FB9">
        <w:t xml:space="preserve">each successful </w:t>
      </w:r>
      <w:r w:rsidR="001138D8" w:rsidRPr="00766FB9">
        <w:t>applican</w:t>
      </w:r>
      <w:r w:rsidRPr="00766FB9">
        <w:t xml:space="preserve">t and are </w:t>
      </w:r>
      <w:r w:rsidR="001138D8" w:rsidRPr="00766FB9">
        <w:t xml:space="preserve">designed to be </w:t>
      </w:r>
      <w:r w:rsidRPr="00766FB9">
        <w:t>sufficient to support the student for 4-8 weeks.</w:t>
      </w:r>
    </w:p>
    <w:p w:rsidR="00E370A2" w:rsidRPr="00766FB9" w:rsidRDefault="00E370A2" w:rsidP="00174EC0">
      <w:pPr>
        <w:pStyle w:val="NoSpacing"/>
      </w:pPr>
    </w:p>
    <w:p w:rsidR="00A87EA2" w:rsidRPr="00766FB9" w:rsidRDefault="004F32F4" w:rsidP="00174EC0">
      <w:pPr>
        <w:pStyle w:val="NoSpacing"/>
      </w:pPr>
      <w:r>
        <w:t>T</w:t>
      </w:r>
      <w:r w:rsidR="00DD7001" w:rsidRPr="00766FB9">
        <w:t>he</w:t>
      </w:r>
      <w:r w:rsidR="00A87EA2" w:rsidRPr="00766FB9">
        <w:t xml:space="preserve"> successful students </w:t>
      </w:r>
      <w:r>
        <w:t xml:space="preserve">for 2011 </w:t>
      </w:r>
      <w:r w:rsidR="004F1999">
        <w:t>ar</w:t>
      </w:r>
      <w:r w:rsidR="00A87EA2" w:rsidRPr="00766FB9">
        <w:t>e:</w:t>
      </w:r>
      <w:r w:rsidR="00515162">
        <w:t xml:space="preserve"> -</w:t>
      </w:r>
    </w:p>
    <w:p w:rsidR="00A87EA2" w:rsidRPr="00766FB9" w:rsidRDefault="00A87EA2" w:rsidP="00174EC0">
      <w:pPr>
        <w:pStyle w:val="NoSpacing"/>
      </w:pPr>
    </w:p>
    <w:p w:rsidR="004C6ACD" w:rsidRPr="00766FB9" w:rsidRDefault="004C6ACD" w:rsidP="00174EC0">
      <w:pPr>
        <w:pStyle w:val="NoSpacing"/>
      </w:pPr>
      <w:r w:rsidRPr="00766FB9">
        <w:t xml:space="preserve">1. </w:t>
      </w:r>
      <w:r w:rsidRPr="00766FB9">
        <w:rPr>
          <w:b/>
        </w:rPr>
        <w:t>Nadia Alnaimi</w:t>
      </w:r>
      <w:r w:rsidR="0001276E" w:rsidRPr="00766FB9">
        <w:t xml:space="preserve"> (</w:t>
      </w:r>
      <w:r w:rsidRPr="00766FB9">
        <w:t>Cambridge</w:t>
      </w:r>
      <w:r w:rsidR="0001276E" w:rsidRPr="00766FB9">
        <w:t>)</w:t>
      </w:r>
      <w:r w:rsidR="00A87EA2" w:rsidRPr="00766FB9">
        <w:t>: £</w:t>
      </w:r>
      <w:r w:rsidRPr="00766FB9">
        <w:t>1540</w:t>
      </w:r>
      <w:r w:rsidR="00A87EA2" w:rsidRPr="00766FB9">
        <w:t xml:space="preserve"> to </w:t>
      </w:r>
      <w:r w:rsidRPr="00766FB9">
        <w:t>study the prevalence of equine obesity compared to owner perception of obesity in showing, dressage and eventing in North-West England</w:t>
      </w:r>
      <w:r w:rsidR="00A87EA2" w:rsidRPr="00766FB9">
        <w:t>;</w:t>
      </w:r>
    </w:p>
    <w:p w:rsidR="004C6ACD" w:rsidRPr="00766FB9" w:rsidRDefault="004C6ACD" w:rsidP="00174EC0">
      <w:pPr>
        <w:pStyle w:val="NoSpacing"/>
      </w:pPr>
    </w:p>
    <w:p w:rsidR="00A87EA2" w:rsidRPr="00766FB9" w:rsidRDefault="004C6ACD" w:rsidP="00174EC0">
      <w:pPr>
        <w:pStyle w:val="NoSpacing"/>
      </w:pPr>
      <w:r w:rsidRPr="00766FB9">
        <w:t xml:space="preserve">2. </w:t>
      </w:r>
      <w:r w:rsidRPr="00766FB9">
        <w:rPr>
          <w:b/>
        </w:rPr>
        <w:t>Stephanie Bullough</w:t>
      </w:r>
      <w:r w:rsidR="00A87EA2" w:rsidRPr="00766FB9">
        <w:t xml:space="preserve"> (</w:t>
      </w:r>
      <w:r w:rsidR="0001276E" w:rsidRPr="00766FB9">
        <w:t>Liverpool</w:t>
      </w:r>
      <w:r w:rsidR="00A87EA2" w:rsidRPr="00766FB9">
        <w:t>): £</w:t>
      </w:r>
      <w:r w:rsidRPr="00766FB9">
        <w:t>680</w:t>
      </w:r>
      <w:r w:rsidR="00A87EA2" w:rsidRPr="00766FB9">
        <w:t xml:space="preserve"> to </w:t>
      </w:r>
      <w:r w:rsidRPr="00766FB9">
        <w:t>study the effect of road conditions on the physiological response of horses during transport</w:t>
      </w:r>
      <w:r w:rsidR="00A87EA2" w:rsidRPr="00766FB9">
        <w:t>;</w:t>
      </w:r>
    </w:p>
    <w:p w:rsidR="00A87EA2" w:rsidRPr="00766FB9" w:rsidRDefault="00A87EA2" w:rsidP="00174EC0">
      <w:pPr>
        <w:pStyle w:val="NoSpacing"/>
      </w:pPr>
    </w:p>
    <w:p w:rsidR="00A87EA2" w:rsidRPr="00766FB9" w:rsidRDefault="004C6ACD" w:rsidP="00174EC0">
      <w:pPr>
        <w:pStyle w:val="NoSpacing"/>
      </w:pPr>
      <w:r w:rsidRPr="00766FB9">
        <w:t xml:space="preserve">3. </w:t>
      </w:r>
      <w:r w:rsidRPr="00766FB9">
        <w:rPr>
          <w:b/>
        </w:rPr>
        <w:t>Simon Curtis</w:t>
      </w:r>
      <w:r w:rsidR="00A87EA2" w:rsidRPr="00766FB9">
        <w:t xml:space="preserve"> (</w:t>
      </w:r>
      <w:r w:rsidRPr="00766FB9">
        <w:t>Myerscough College)</w:t>
      </w:r>
      <w:r w:rsidR="00A87EA2" w:rsidRPr="00766FB9">
        <w:t>: £</w:t>
      </w:r>
      <w:r w:rsidRPr="00766FB9">
        <w:t>2666 to examine the association of unilateral club foot in foals with the dam’s conformation</w:t>
      </w:r>
      <w:r w:rsidR="00A87EA2" w:rsidRPr="00766FB9">
        <w:t>;</w:t>
      </w:r>
    </w:p>
    <w:p w:rsidR="00A87EA2" w:rsidRPr="00766FB9" w:rsidRDefault="00A87EA2" w:rsidP="00174EC0">
      <w:pPr>
        <w:pStyle w:val="NoSpacing"/>
      </w:pPr>
    </w:p>
    <w:p w:rsidR="00A87EA2" w:rsidRPr="00766FB9" w:rsidRDefault="004C6ACD" w:rsidP="00174EC0">
      <w:pPr>
        <w:pStyle w:val="NoSpacing"/>
      </w:pPr>
      <w:r w:rsidRPr="00766FB9">
        <w:t xml:space="preserve">4. </w:t>
      </w:r>
      <w:r w:rsidRPr="00766FB9">
        <w:rPr>
          <w:b/>
        </w:rPr>
        <w:t xml:space="preserve">Eithne </w:t>
      </w:r>
      <w:proofErr w:type="spellStart"/>
      <w:r w:rsidRPr="00766FB9">
        <w:rPr>
          <w:b/>
        </w:rPr>
        <w:t>MacCarthy</w:t>
      </w:r>
      <w:proofErr w:type="spellEnd"/>
      <w:r w:rsidR="00A87EA2" w:rsidRPr="00766FB9">
        <w:t xml:space="preserve"> (</w:t>
      </w:r>
      <w:r w:rsidRPr="00766FB9">
        <w:t>University College, Dublin)</w:t>
      </w:r>
      <w:r w:rsidR="00A87EA2" w:rsidRPr="00766FB9">
        <w:t>: £</w:t>
      </w:r>
      <w:r w:rsidRPr="00766FB9">
        <w:t xml:space="preserve">2950 to investigate </w:t>
      </w:r>
      <w:r w:rsidRPr="00766FB9">
        <w:rPr>
          <w:i/>
        </w:rPr>
        <w:t>Streptococcus equi</w:t>
      </w:r>
      <w:r w:rsidRPr="00766FB9">
        <w:t xml:space="preserve"> var. </w:t>
      </w:r>
      <w:r w:rsidRPr="00766FB9">
        <w:rPr>
          <w:i/>
        </w:rPr>
        <w:t>equi</w:t>
      </w:r>
      <w:r w:rsidRPr="00766FB9">
        <w:t xml:space="preserve"> (strangles) infection in semi-regulated and regulated horse populations in Ireland</w:t>
      </w:r>
      <w:r w:rsidR="00A87EA2" w:rsidRPr="00766FB9">
        <w:t xml:space="preserve">; </w:t>
      </w:r>
    </w:p>
    <w:p w:rsidR="001138D8" w:rsidRPr="00766FB9" w:rsidRDefault="001138D8" w:rsidP="00174EC0">
      <w:pPr>
        <w:pStyle w:val="NoSpacing"/>
      </w:pPr>
    </w:p>
    <w:p w:rsidR="001138D8" w:rsidRPr="00766FB9" w:rsidRDefault="004C6ACD" w:rsidP="00174EC0">
      <w:pPr>
        <w:pStyle w:val="NoSpacing"/>
      </w:pPr>
      <w:r w:rsidRPr="00766FB9">
        <w:t xml:space="preserve">5. </w:t>
      </w:r>
      <w:r w:rsidRPr="00766FB9">
        <w:rPr>
          <w:b/>
        </w:rPr>
        <w:t>Sara Roche</w:t>
      </w:r>
      <w:r w:rsidR="001138D8" w:rsidRPr="00766FB9">
        <w:t xml:space="preserve"> (</w:t>
      </w:r>
      <w:r w:rsidRPr="00766FB9">
        <w:t>Glasgow</w:t>
      </w:r>
      <w:r w:rsidR="001138D8" w:rsidRPr="00766FB9">
        <w:t>): £</w:t>
      </w:r>
      <w:r w:rsidRPr="00766FB9">
        <w:t>2890 to study the transportation trade wounds of working equids in the urban and agricultural areas of Senegal, West Africa;</w:t>
      </w:r>
    </w:p>
    <w:p w:rsidR="004C6ACD" w:rsidRPr="00766FB9" w:rsidRDefault="004C6ACD" w:rsidP="00174EC0">
      <w:pPr>
        <w:pStyle w:val="NoSpacing"/>
      </w:pPr>
    </w:p>
    <w:p w:rsidR="004C6ACD" w:rsidRPr="00766FB9" w:rsidRDefault="004C6ACD" w:rsidP="00174EC0">
      <w:pPr>
        <w:pStyle w:val="NoSpacing"/>
      </w:pPr>
      <w:r w:rsidRPr="00766FB9">
        <w:t xml:space="preserve">6. </w:t>
      </w:r>
      <w:r w:rsidRPr="00766FB9">
        <w:rPr>
          <w:b/>
        </w:rPr>
        <w:t>Kathryn Wale</w:t>
      </w:r>
      <w:r w:rsidRPr="00766FB9">
        <w:t xml:space="preserve"> (RVC): £1160 for an epidemiological study of </w:t>
      </w:r>
      <w:proofErr w:type="spellStart"/>
      <w:proofErr w:type="gramStart"/>
      <w:r w:rsidRPr="00766FB9">
        <w:t>SeM</w:t>
      </w:r>
      <w:proofErr w:type="spellEnd"/>
      <w:proofErr w:type="gramEnd"/>
      <w:r w:rsidRPr="00766FB9">
        <w:t xml:space="preserve"> typing of </w:t>
      </w:r>
      <w:r w:rsidRPr="00766FB9">
        <w:rPr>
          <w:i/>
        </w:rPr>
        <w:t>Streptococcus equi</w:t>
      </w:r>
      <w:r w:rsidRPr="00766FB9">
        <w:t xml:space="preserve"> subspecies </w:t>
      </w:r>
      <w:r w:rsidRPr="00766FB9">
        <w:rPr>
          <w:i/>
        </w:rPr>
        <w:t>equi</w:t>
      </w:r>
      <w:r w:rsidRPr="00766FB9">
        <w:t xml:space="preserve"> outbreaks in the UK.</w:t>
      </w:r>
    </w:p>
    <w:p w:rsidR="00A87EA2" w:rsidRPr="00766FB9" w:rsidRDefault="00A87EA2" w:rsidP="00174EC0">
      <w:pPr>
        <w:pStyle w:val="NoSpacing"/>
      </w:pPr>
    </w:p>
    <w:p w:rsidR="007F674E" w:rsidRDefault="007F674E" w:rsidP="00174EC0">
      <w:pPr>
        <w:pStyle w:val="NoSpacing"/>
      </w:pPr>
    </w:p>
    <w:p w:rsidR="00A774BE" w:rsidRDefault="00AD000B" w:rsidP="00174EC0">
      <w:pPr>
        <w:pStyle w:val="NoSpacing"/>
      </w:pPr>
      <w:r w:rsidRPr="00766FB9">
        <w:t>Wo</w:t>
      </w:r>
      <w:r w:rsidR="000F75D7" w:rsidRPr="00766FB9">
        <w:t>rld Horse Welfare</w:t>
      </w:r>
      <w:r w:rsidRPr="00766FB9">
        <w:t xml:space="preserve"> Chief Executive</w:t>
      </w:r>
      <w:r w:rsidR="000F75D7" w:rsidRPr="00766FB9">
        <w:t xml:space="preserve">, Roly Owers </w:t>
      </w:r>
      <w:r w:rsidR="001D1118">
        <w:t>said</w:t>
      </w:r>
      <w:r w:rsidR="000F75D7" w:rsidRPr="00766FB9">
        <w:t xml:space="preserve"> “The World Horse Welfare </w:t>
      </w:r>
      <w:r w:rsidR="001138D8" w:rsidRPr="00766FB9">
        <w:t xml:space="preserve">Undergraduate Bursary Scheme </w:t>
      </w:r>
      <w:r w:rsidR="008F54A1">
        <w:t>is a great way to help support students who are k</w:t>
      </w:r>
      <w:r w:rsidR="001138D8" w:rsidRPr="00766FB9">
        <w:t>een to further their knowledge of equine welfare.</w:t>
      </w:r>
      <w:r w:rsidR="00A774BE">
        <w:t xml:space="preserve"> </w:t>
      </w:r>
      <w:r w:rsidR="001138D8" w:rsidRPr="00766FB9">
        <w:t xml:space="preserve"> </w:t>
      </w:r>
    </w:p>
    <w:p w:rsidR="007F674E" w:rsidRDefault="007F674E" w:rsidP="00174EC0">
      <w:pPr>
        <w:pStyle w:val="NoSpacing"/>
      </w:pPr>
    </w:p>
    <w:p w:rsidR="004038F1" w:rsidRDefault="004038F1" w:rsidP="00174EC0">
      <w:pPr>
        <w:pStyle w:val="NoSpacing"/>
      </w:pPr>
    </w:p>
    <w:p w:rsidR="004038F1" w:rsidRDefault="004038F1" w:rsidP="00174EC0">
      <w:pPr>
        <w:pStyle w:val="NoSpacing"/>
      </w:pPr>
    </w:p>
    <w:p w:rsidR="004038F1" w:rsidRDefault="004038F1" w:rsidP="00174EC0">
      <w:pPr>
        <w:pStyle w:val="NoSpacing"/>
      </w:pPr>
    </w:p>
    <w:p w:rsidR="00A774BE" w:rsidRPr="008F54A1" w:rsidRDefault="008F54A1" w:rsidP="00174EC0">
      <w:pPr>
        <w:pStyle w:val="NoSpacing"/>
      </w:pPr>
      <w:r>
        <w:t xml:space="preserve">“This year we are </w:t>
      </w:r>
      <w:r w:rsidR="00FA0969">
        <w:t>extremely</w:t>
      </w:r>
      <w:r>
        <w:t xml:space="preserve"> pleased to see there is a new farriery award</w:t>
      </w:r>
      <w:r w:rsidR="001740FA">
        <w:t xml:space="preserve"> as b</w:t>
      </w:r>
      <w:r>
        <w:t xml:space="preserve">oth vets and farriers play an enormous </w:t>
      </w:r>
      <w:r w:rsidR="00053630">
        <w:t>part</w:t>
      </w:r>
      <w:r>
        <w:t xml:space="preserve"> in</w:t>
      </w:r>
      <w:r w:rsidR="004038F1">
        <w:t xml:space="preserve"> protecting equine welfare across the globe and our aim </w:t>
      </w:r>
      <w:r>
        <w:t>is for these awards to play a small part in supporting</w:t>
      </w:r>
      <w:r w:rsidR="004038F1">
        <w:t xml:space="preserve"> this role.”</w:t>
      </w:r>
    </w:p>
    <w:p w:rsidR="00F077F7" w:rsidRDefault="00F077F7" w:rsidP="00174EC0">
      <w:pPr>
        <w:pStyle w:val="NoSpacing"/>
        <w:rPr>
          <w:b/>
          <w:sz w:val="20"/>
        </w:rPr>
      </w:pPr>
    </w:p>
    <w:p w:rsidR="00466813" w:rsidRDefault="00466813" w:rsidP="00174EC0">
      <w:pPr>
        <w:pStyle w:val="NoSpacing"/>
        <w:rPr>
          <w:b/>
          <w:sz w:val="20"/>
        </w:rPr>
      </w:pPr>
    </w:p>
    <w:p w:rsidR="00845BEC" w:rsidRDefault="00845BEC" w:rsidP="00174EC0">
      <w:pPr>
        <w:pStyle w:val="NoSpacing"/>
        <w:rPr>
          <w:b/>
          <w:sz w:val="20"/>
        </w:rPr>
      </w:pPr>
    </w:p>
    <w:p w:rsidR="00766FB9" w:rsidRPr="007A4E68" w:rsidRDefault="00766FB9" w:rsidP="00174EC0">
      <w:pPr>
        <w:pStyle w:val="NoSpacing"/>
        <w:rPr>
          <w:b/>
        </w:rPr>
      </w:pPr>
      <w:r w:rsidRPr="007A4E68">
        <w:rPr>
          <w:b/>
        </w:rPr>
        <w:t xml:space="preserve">ENDS </w:t>
      </w:r>
    </w:p>
    <w:p w:rsidR="00766FB9" w:rsidRPr="007A4E68" w:rsidRDefault="00766FB9" w:rsidP="00174EC0">
      <w:pPr>
        <w:pStyle w:val="NoSpacing"/>
      </w:pPr>
    </w:p>
    <w:p w:rsidR="00766FB9" w:rsidRPr="007A4E68" w:rsidRDefault="00766FB9" w:rsidP="00174EC0">
      <w:pPr>
        <w:pStyle w:val="NoSpacing"/>
      </w:pPr>
      <w:r w:rsidRPr="007A4E68">
        <w:t>Notes to editors:</w:t>
      </w:r>
    </w:p>
    <w:p w:rsidR="00766FB9" w:rsidRDefault="00766FB9" w:rsidP="00174EC0">
      <w:pPr>
        <w:pStyle w:val="NoSpacing"/>
      </w:pPr>
    </w:p>
    <w:p w:rsidR="00766FB9" w:rsidRDefault="00766FB9" w:rsidP="006A3D39">
      <w:pPr>
        <w:pStyle w:val="NoSpacing"/>
        <w:numPr>
          <w:ilvl w:val="0"/>
          <w:numId w:val="14"/>
        </w:numPr>
      </w:pPr>
      <w:r w:rsidRPr="007A4E68">
        <w:t>For further information, please contact World Horse Welfare PR Officer Lou Chapman on 01953 497248/ 07824</w:t>
      </w:r>
      <w:r>
        <w:t xml:space="preserve"> 302640/ </w:t>
      </w:r>
      <w:hyperlink r:id="rId10" w:history="1">
        <w:r w:rsidRPr="00C71362">
          <w:rPr>
            <w:rStyle w:val="Hyperlink"/>
          </w:rPr>
          <w:t>louchapman@worldhorsewelfare.org</w:t>
        </w:r>
      </w:hyperlink>
    </w:p>
    <w:p w:rsidR="00766FB9" w:rsidRPr="007A4E68" w:rsidRDefault="00766FB9" w:rsidP="00174EC0">
      <w:pPr>
        <w:pStyle w:val="NoSpacing"/>
      </w:pPr>
    </w:p>
    <w:p w:rsidR="00766FB9" w:rsidRPr="00915998" w:rsidRDefault="00766FB9" w:rsidP="006A3D39">
      <w:pPr>
        <w:pStyle w:val="NoSpacing"/>
        <w:numPr>
          <w:ilvl w:val="0"/>
          <w:numId w:val="14"/>
        </w:numPr>
      </w:pPr>
      <w:r w:rsidRPr="007A4E68">
        <w:rPr>
          <w:rFonts w:eastAsia="Calibri"/>
          <w:kern w:val="0"/>
        </w:rPr>
        <w:t xml:space="preserve">For almost a century, World Horse Welfare has given abused and neglected horses a second chance in life, at home and overseas. Formerly the ILPH, today we work tirelessly alongside our supporters, turning their passion for horses into the power to help countless more live happier, healthier, more fulfilling lives. We do this by stamping out suffering, campaigning for improved treatment, and teaching owners how to provide their horses with better care. Because it’s only together that we’ll be able to give horses the welfare - and the world - they deserve. Please visit </w:t>
      </w:r>
      <w:hyperlink r:id="rId11" w:history="1">
        <w:r w:rsidRPr="007A4E68">
          <w:rPr>
            <w:rStyle w:val="Hyperlink"/>
            <w:rFonts w:eastAsia="Calibri"/>
            <w:kern w:val="0"/>
          </w:rPr>
          <w:t>www.worldhorsewelfare.org</w:t>
        </w:r>
      </w:hyperlink>
      <w:r w:rsidRPr="007A4E68">
        <w:rPr>
          <w:rFonts w:eastAsia="Calibri"/>
          <w:kern w:val="0"/>
          <w:u w:val="single"/>
        </w:rPr>
        <w:t>.</w:t>
      </w:r>
    </w:p>
    <w:p w:rsidR="00766FB9" w:rsidRPr="009D5680" w:rsidRDefault="00766FB9" w:rsidP="00174EC0">
      <w:pPr>
        <w:pStyle w:val="NoSpacing"/>
        <w:rPr>
          <w:b/>
          <w:sz w:val="20"/>
        </w:rPr>
      </w:pPr>
    </w:p>
    <w:p w:rsidR="00097210" w:rsidRPr="009D5680" w:rsidRDefault="00097210" w:rsidP="00097210">
      <w:pPr>
        <w:pStyle w:val="Footer"/>
        <w:jc w:val="center"/>
        <w:rPr>
          <w:rFonts w:cs="Arial"/>
          <w:b/>
          <w:sz w:val="14"/>
          <w:szCs w:val="14"/>
        </w:rPr>
      </w:pPr>
    </w:p>
    <w:p w:rsidR="00766FB9" w:rsidRDefault="00766FB9" w:rsidP="0001276E">
      <w:pPr>
        <w:pStyle w:val="NormalWeb"/>
        <w:shd w:val="clear" w:color="auto" w:fill="FFFFFF"/>
        <w:jc w:val="right"/>
        <w:rPr>
          <w:rFonts w:ascii="Arial" w:hAnsi="Arial" w:cs="Arial"/>
          <w:b/>
          <w:sz w:val="16"/>
          <w:szCs w:val="16"/>
          <w:lang w:val="en-GB"/>
        </w:rPr>
      </w:pPr>
    </w:p>
    <w:p w:rsidR="0001276E" w:rsidRPr="006472A8" w:rsidRDefault="0001276E" w:rsidP="0001276E">
      <w:pPr>
        <w:pStyle w:val="NormalWeb"/>
        <w:shd w:val="clear" w:color="auto" w:fill="FFFFFF"/>
        <w:jc w:val="right"/>
        <w:rPr>
          <w:rFonts w:ascii="Arial" w:hAnsi="Arial" w:cs="Arial"/>
          <w:b/>
          <w:sz w:val="16"/>
          <w:szCs w:val="16"/>
          <w:lang w:val="en-GB"/>
        </w:rPr>
      </w:pPr>
    </w:p>
    <w:sectPr w:rsidR="0001276E" w:rsidRPr="006472A8" w:rsidSect="00270C76">
      <w:headerReference w:type="default" r:id="rId12"/>
      <w:footerReference w:type="even" r:id="rId13"/>
      <w:footerReference w:type="default" r:id="rId14"/>
      <w:headerReference w:type="first" r:id="rId15"/>
      <w:footerReference w:type="first" r:id="rId16"/>
      <w:pgSz w:w="11906" w:h="16838" w:code="9"/>
      <w:pgMar w:top="2620" w:right="1418" w:bottom="2268" w:left="1418"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52" w:rsidRDefault="00BE0552">
      <w:pPr>
        <w:spacing w:line="240" w:lineRule="auto"/>
      </w:pPr>
      <w:r>
        <w:separator/>
      </w:r>
    </w:p>
  </w:endnote>
  <w:endnote w:type="continuationSeparator" w:id="0">
    <w:p w:rsidR="00BE0552" w:rsidRDefault="00BE05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0B" w:rsidRDefault="00692AF0" w:rsidP="004700FD">
    <w:pPr>
      <w:pStyle w:val="Footer"/>
      <w:framePr w:wrap="around" w:vAnchor="text" w:hAnchor="margin" w:xAlign="right" w:y="1"/>
      <w:rPr>
        <w:rStyle w:val="PageNumber"/>
      </w:rPr>
    </w:pPr>
    <w:r>
      <w:rPr>
        <w:rStyle w:val="PageNumber"/>
      </w:rPr>
      <w:fldChar w:fldCharType="begin"/>
    </w:r>
    <w:r w:rsidR="00AD000B">
      <w:rPr>
        <w:rStyle w:val="PageNumber"/>
      </w:rPr>
      <w:instrText xml:space="preserve">PAGE  </w:instrText>
    </w:r>
    <w:r>
      <w:rPr>
        <w:rStyle w:val="PageNumber"/>
      </w:rPr>
      <w:fldChar w:fldCharType="end"/>
    </w:r>
  </w:p>
  <w:p w:rsidR="00AD000B" w:rsidRDefault="00AD000B" w:rsidP="00B579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0B" w:rsidRDefault="00692AF0" w:rsidP="005F5493">
    <w:pPr>
      <w:pStyle w:val="Footer"/>
      <w:framePr w:w="567" w:h="284" w:hRule="exact" w:wrap="around" w:vAnchor="page" w:hAnchor="page" w:x="10491" w:y="15752"/>
      <w:rPr>
        <w:rStyle w:val="PageNumber"/>
      </w:rPr>
    </w:pPr>
    <w:r>
      <w:rPr>
        <w:rStyle w:val="PageNumber"/>
      </w:rPr>
      <w:fldChar w:fldCharType="begin"/>
    </w:r>
    <w:r w:rsidR="00AD000B">
      <w:rPr>
        <w:rStyle w:val="PageNumber"/>
      </w:rPr>
      <w:instrText xml:space="preserve">PAGE  </w:instrText>
    </w:r>
    <w:r>
      <w:rPr>
        <w:rStyle w:val="PageNumber"/>
      </w:rPr>
      <w:fldChar w:fldCharType="separate"/>
    </w:r>
    <w:r w:rsidR="00C322AE">
      <w:rPr>
        <w:rStyle w:val="PageNumber"/>
        <w:noProof/>
      </w:rPr>
      <w:t>2</w:t>
    </w:r>
    <w:r>
      <w:rPr>
        <w:rStyle w:val="PageNumber"/>
      </w:rPr>
      <w:fldChar w:fldCharType="end"/>
    </w:r>
  </w:p>
  <w:p w:rsidR="00AD000B" w:rsidRDefault="00766FB9" w:rsidP="00B579F7">
    <w:pPr>
      <w:pStyle w:val="Footer"/>
      <w:ind w:right="360"/>
    </w:pPr>
    <w:r>
      <w:rPr>
        <w:noProof/>
      </w:rPr>
      <w:drawing>
        <wp:anchor distT="0" distB="0" distL="114300" distR="114300" simplePos="0" relativeHeight="251657216" behindDoc="1" locked="0" layoutInCell="1" allowOverlap="1">
          <wp:simplePos x="0" y="0"/>
          <wp:positionH relativeFrom="page">
            <wp:posOffset>151130</wp:posOffset>
          </wp:positionH>
          <wp:positionV relativeFrom="page">
            <wp:posOffset>9095740</wp:posOffset>
          </wp:positionV>
          <wp:extent cx="7562850" cy="1752600"/>
          <wp:effectExtent l="0" t="0" r="0" b="0"/>
          <wp:wrapNone/>
          <wp:docPr id="34" name="Picture 3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7526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0B" w:rsidRDefault="00766FB9">
    <w:pPr>
      <w:pStyle w:val="Footer"/>
    </w:pPr>
    <w:r>
      <w:rPr>
        <w:noProof/>
      </w:rPr>
      <w:drawing>
        <wp:anchor distT="0" distB="0" distL="114300" distR="114300" simplePos="0" relativeHeight="251656192" behindDoc="1" locked="0" layoutInCell="1" allowOverlap="1">
          <wp:simplePos x="0" y="0"/>
          <wp:positionH relativeFrom="page">
            <wp:align>center</wp:align>
          </wp:positionH>
          <wp:positionV relativeFrom="page">
            <wp:posOffset>8943340</wp:posOffset>
          </wp:positionV>
          <wp:extent cx="7562850" cy="1752600"/>
          <wp:effectExtent l="0" t="0" r="0" b="0"/>
          <wp:wrapNone/>
          <wp:docPr id="28" name="Picture 2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7526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52" w:rsidRDefault="00BE0552">
      <w:pPr>
        <w:spacing w:line="240" w:lineRule="auto"/>
      </w:pPr>
      <w:r>
        <w:separator/>
      </w:r>
    </w:p>
  </w:footnote>
  <w:footnote w:type="continuationSeparator" w:id="0">
    <w:p w:rsidR="00BE0552" w:rsidRDefault="00BE05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0B" w:rsidRDefault="00692A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3982" o:spid="_x0000_s2085" type="#_x0000_t75" style="position:absolute;margin-left:0;margin-top:0;width:595.2pt;height:841.9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0B" w:rsidRDefault="00766FB9" w:rsidP="0049267D">
    <w:pPr>
      <w:pStyle w:val="PRDocumentTitle"/>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040" cy="10692130"/>
          <wp:effectExtent l="0" t="0" r="3810" b="0"/>
          <wp:wrapNone/>
          <wp:docPr id="38" name="Picture 3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0692130"/>
                  </a:xfrm>
                  <a:prstGeom prst="rect">
                    <a:avLst/>
                  </a:prstGeom>
                  <a:noFill/>
                </pic:spPr>
              </pic:pic>
            </a:graphicData>
          </a:graphic>
        </wp:anchor>
      </w:drawing>
    </w:r>
    <w:r w:rsidR="00AD000B">
      <w:t>Press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58B"/>
    <w:multiLevelType w:val="hybridMultilevel"/>
    <w:tmpl w:val="FC7C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B0CAB"/>
    <w:multiLevelType w:val="hybridMultilevel"/>
    <w:tmpl w:val="3D60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24901"/>
    <w:multiLevelType w:val="hybridMultilevel"/>
    <w:tmpl w:val="49407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B1406B"/>
    <w:multiLevelType w:val="hybridMultilevel"/>
    <w:tmpl w:val="1AEC4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4843"/>
    <w:multiLevelType w:val="hybridMultilevel"/>
    <w:tmpl w:val="D40A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36BBC"/>
    <w:multiLevelType w:val="hybridMultilevel"/>
    <w:tmpl w:val="CC6A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05376"/>
    <w:multiLevelType w:val="hybridMultilevel"/>
    <w:tmpl w:val="400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C5831"/>
    <w:multiLevelType w:val="hybridMultilevel"/>
    <w:tmpl w:val="1DFA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04757"/>
    <w:multiLevelType w:val="hybridMultilevel"/>
    <w:tmpl w:val="31362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93FF2"/>
    <w:multiLevelType w:val="hybridMultilevel"/>
    <w:tmpl w:val="BDC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B358B2"/>
    <w:multiLevelType w:val="hybridMultilevel"/>
    <w:tmpl w:val="C6F8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22AB3"/>
    <w:multiLevelType w:val="hybridMultilevel"/>
    <w:tmpl w:val="51C6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374AEA"/>
    <w:multiLevelType w:val="hybridMultilevel"/>
    <w:tmpl w:val="9256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05744E"/>
    <w:multiLevelType w:val="hybridMultilevel"/>
    <w:tmpl w:val="445A9E7C"/>
    <w:lvl w:ilvl="0" w:tplc="469640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5"/>
  </w:num>
  <w:num w:numId="5">
    <w:abstractNumId w:val="7"/>
  </w:num>
  <w:num w:numId="6">
    <w:abstractNumId w:val="9"/>
  </w:num>
  <w:num w:numId="7">
    <w:abstractNumId w:val="6"/>
  </w:num>
  <w:num w:numId="8">
    <w:abstractNumId w:val="10"/>
  </w:num>
  <w:num w:numId="9">
    <w:abstractNumId w:val="0"/>
  </w:num>
  <w:num w:numId="10">
    <w:abstractNumId w:val="4"/>
  </w:num>
  <w:num w:numId="11">
    <w:abstractNumId w:val="13"/>
  </w:num>
  <w:num w:numId="12">
    <w:abstractNumId w:val="2"/>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E76D7"/>
    <w:rsid w:val="0001276E"/>
    <w:rsid w:val="00043737"/>
    <w:rsid w:val="00053630"/>
    <w:rsid w:val="00056C2C"/>
    <w:rsid w:val="00062B9F"/>
    <w:rsid w:val="00097210"/>
    <w:rsid w:val="000B2DEB"/>
    <w:rsid w:val="000B697D"/>
    <w:rsid w:val="000E196F"/>
    <w:rsid w:val="000F75D7"/>
    <w:rsid w:val="001138D8"/>
    <w:rsid w:val="00126464"/>
    <w:rsid w:val="00131AB3"/>
    <w:rsid w:val="001740FA"/>
    <w:rsid w:val="00174EC0"/>
    <w:rsid w:val="00183058"/>
    <w:rsid w:val="00186F40"/>
    <w:rsid w:val="001912C1"/>
    <w:rsid w:val="00193B5D"/>
    <w:rsid w:val="001B60FE"/>
    <w:rsid w:val="001D1118"/>
    <w:rsid w:val="001E12D4"/>
    <w:rsid w:val="001F5C70"/>
    <w:rsid w:val="00213C2B"/>
    <w:rsid w:val="0023199F"/>
    <w:rsid w:val="00231C47"/>
    <w:rsid w:val="00240808"/>
    <w:rsid w:val="00242EBC"/>
    <w:rsid w:val="00270C76"/>
    <w:rsid w:val="002858F2"/>
    <w:rsid w:val="002A446D"/>
    <w:rsid w:val="002A7E87"/>
    <w:rsid w:val="002B1B1F"/>
    <w:rsid w:val="002D7F79"/>
    <w:rsid w:val="002E1B65"/>
    <w:rsid w:val="002E2F4E"/>
    <w:rsid w:val="003055C7"/>
    <w:rsid w:val="00305E02"/>
    <w:rsid w:val="00322E6A"/>
    <w:rsid w:val="00330EFD"/>
    <w:rsid w:val="003477BA"/>
    <w:rsid w:val="00397C60"/>
    <w:rsid w:val="003A7629"/>
    <w:rsid w:val="003F796F"/>
    <w:rsid w:val="004038F1"/>
    <w:rsid w:val="004072E7"/>
    <w:rsid w:val="00416CD7"/>
    <w:rsid w:val="004204B2"/>
    <w:rsid w:val="004271F3"/>
    <w:rsid w:val="0043738E"/>
    <w:rsid w:val="00446C7E"/>
    <w:rsid w:val="0046603F"/>
    <w:rsid w:val="00466813"/>
    <w:rsid w:val="004700FD"/>
    <w:rsid w:val="00491A56"/>
    <w:rsid w:val="0049267D"/>
    <w:rsid w:val="004A1BDB"/>
    <w:rsid w:val="004C4274"/>
    <w:rsid w:val="004C6ACD"/>
    <w:rsid w:val="004D0B3C"/>
    <w:rsid w:val="004F1999"/>
    <w:rsid w:val="004F32F4"/>
    <w:rsid w:val="005006A7"/>
    <w:rsid w:val="00515162"/>
    <w:rsid w:val="00532BB3"/>
    <w:rsid w:val="0058350D"/>
    <w:rsid w:val="0059529A"/>
    <w:rsid w:val="005B5289"/>
    <w:rsid w:val="005B7656"/>
    <w:rsid w:val="005C0003"/>
    <w:rsid w:val="005D07BF"/>
    <w:rsid w:val="005F5493"/>
    <w:rsid w:val="00607AD5"/>
    <w:rsid w:val="00620412"/>
    <w:rsid w:val="00636B69"/>
    <w:rsid w:val="006472A8"/>
    <w:rsid w:val="00692AF0"/>
    <w:rsid w:val="00697BDA"/>
    <w:rsid w:val="006A3D39"/>
    <w:rsid w:val="006C39D1"/>
    <w:rsid w:val="006C471B"/>
    <w:rsid w:val="006C4EC8"/>
    <w:rsid w:val="006C58DE"/>
    <w:rsid w:val="006E4BB1"/>
    <w:rsid w:val="006F32E5"/>
    <w:rsid w:val="0071461A"/>
    <w:rsid w:val="00737BD3"/>
    <w:rsid w:val="007614C6"/>
    <w:rsid w:val="00766FB9"/>
    <w:rsid w:val="007A6C66"/>
    <w:rsid w:val="007F674E"/>
    <w:rsid w:val="00800030"/>
    <w:rsid w:val="00810629"/>
    <w:rsid w:val="00816D09"/>
    <w:rsid w:val="008268F6"/>
    <w:rsid w:val="0083199E"/>
    <w:rsid w:val="00845BEC"/>
    <w:rsid w:val="008553F6"/>
    <w:rsid w:val="008906B7"/>
    <w:rsid w:val="00895FF8"/>
    <w:rsid w:val="008A67AD"/>
    <w:rsid w:val="008D1211"/>
    <w:rsid w:val="008E4E37"/>
    <w:rsid w:val="008F54A1"/>
    <w:rsid w:val="00917734"/>
    <w:rsid w:val="00923FFE"/>
    <w:rsid w:val="00931D61"/>
    <w:rsid w:val="00956A5D"/>
    <w:rsid w:val="0096428A"/>
    <w:rsid w:val="009D5680"/>
    <w:rsid w:val="009E76D7"/>
    <w:rsid w:val="00A02474"/>
    <w:rsid w:val="00A22DD2"/>
    <w:rsid w:val="00A2442F"/>
    <w:rsid w:val="00A531F0"/>
    <w:rsid w:val="00A55EF2"/>
    <w:rsid w:val="00A62775"/>
    <w:rsid w:val="00A723BA"/>
    <w:rsid w:val="00A774BE"/>
    <w:rsid w:val="00A87EA2"/>
    <w:rsid w:val="00A95F23"/>
    <w:rsid w:val="00AA042A"/>
    <w:rsid w:val="00AB329C"/>
    <w:rsid w:val="00AD000B"/>
    <w:rsid w:val="00AD4EE6"/>
    <w:rsid w:val="00AE2EDB"/>
    <w:rsid w:val="00B30B66"/>
    <w:rsid w:val="00B3298B"/>
    <w:rsid w:val="00B537F2"/>
    <w:rsid w:val="00B579F7"/>
    <w:rsid w:val="00B81762"/>
    <w:rsid w:val="00B9090E"/>
    <w:rsid w:val="00BC707E"/>
    <w:rsid w:val="00BD414C"/>
    <w:rsid w:val="00BE0552"/>
    <w:rsid w:val="00BF25F8"/>
    <w:rsid w:val="00C1528E"/>
    <w:rsid w:val="00C15A71"/>
    <w:rsid w:val="00C23C46"/>
    <w:rsid w:val="00C322AE"/>
    <w:rsid w:val="00C87586"/>
    <w:rsid w:val="00C9271C"/>
    <w:rsid w:val="00C93CA5"/>
    <w:rsid w:val="00CB0280"/>
    <w:rsid w:val="00CB1000"/>
    <w:rsid w:val="00CC4005"/>
    <w:rsid w:val="00CF22E9"/>
    <w:rsid w:val="00D1639D"/>
    <w:rsid w:val="00D16EF6"/>
    <w:rsid w:val="00D17347"/>
    <w:rsid w:val="00D557A2"/>
    <w:rsid w:val="00D73C93"/>
    <w:rsid w:val="00D85CF6"/>
    <w:rsid w:val="00D87E91"/>
    <w:rsid w:val="00D956F8"/>
    <w:rsid w:val="00DA296E"/>
    <w:rsid w:val="00DD5A5D"/>
    <w:rsid w:val="00DD7001"/>
    <w:rsid w:val="00DE7DE1"/>
    <w:rsid w:val="00DF4CD4"/>
    <w:rsid w:val="00E14BD3"/>
    <w:rsid w:val="00E20D3A"/>
    <w:rsid w:val="00E21422"/>
    <w:rsid w:val="00E370A2"/>
    <w:rsid w:val="00E5202A"/>
    <w:rsid w:val="00E532FC"/>
    <w:rsid w:val="00E56B84"/>
    <w:rsid w:val="00E642A7"/>
    <w:rsid w:val="00E9596A"/>
    <w:rsid w:val="00EC0D17"/>
    <w:rsid w:val="00EC1B1F"/>
    <w:rsid w:val="00EC3DAB"/>
    <w:rsid w:val="00EE34F4"/>
    <w:rsid w:val="00EE7593"/>
    <w:rsid w:val="00F077F7"/>
    <w:rsid w:val="00F12C04"/>
    <w:rsid w:val="00F156C1"/>
    <w:rsid w:val="00F17860"/>
    <w:rsid w:val="00F32593"/>
    <w:rsid w:val="00F53ABC"/>
    <w:rsid w:val="00F67C99"/>
    <w:rsid w:val="00F820AF"/>
    <w:rsid w:val="00FA0969"/>
    <w:rsid w:val="00FA5ECF"/>
    <w:rsid w:val="00FE0FC6"/>
    <w:rsid w:val="00FE280A"/>
    <w:rsid w:val="00FE6391"/>
    <w:rsid w:val="00FF2E7C"/>
    <w:rsid w:val="00FF5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7D"/>
    <w:pPr>
      <w:spacing w:line="280" w:lineRule="atLeast"/>
    </w:pPr>
    <w:rPr>
      <w:rFonts w:ascii="Arial" w:hAnsi="Arial"/>
      <w:kern w:val="1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Date">
    <w:name w:val="PR Date"/>
    <w:basedOn w:val="Normal"/>
    <w:rsid w:val="0049267D"/>
    <w:rPr>
      <w:noProof/>
    </w:rPr>
  </w:style>
  <w:style w:type="paragraph" w:customStyle="1" w:styleId="PRSubject">
    <w:name w:val="PR Subject"/>
    <w:basedOn w:val="Normal"/>
    <w:rsid w:val="0049267D"/>
    <w:rPr>
      <w:b/>
      <w:sz w:val="28"/>
    </w:rPr>
  </w:style>
  <w:style w:type="paragraph" w:customStyle="1" w:styleId="PRclosing">
    <w:name w:val="PR closing"/>
    <w:basedOn w:val="Normal"/>
    <w:rsid w:val="00B3298B"/>
  </w:style>
  <w:style w:type="paragraph" w:customStyle="1" w:styleId="PRSender">
    <w:name w:val="PR Sender"/>
    <w:basedOn w:val="Normal"/>
    <w:rsid w:val="00B3298B"/>
    <w:pPr>
      <w:spacing w:before="1120"/>
    </w:pPr>
  </w:style>
  <w:style w:type="paragraph" w:styleId="DocumentMap">
    <w:name w:val="Document Map"/>
    <w:basedOn w:val="Normal"/>
    <w:semiHidden/>
    <w:rsid w:val="00B3298B"/>
    <w:pPr>
      <w:shd w:val="clear" w:color="auto" w:fill="000080"/>
    </w:pPr>
    <w:rPr>
      <w:rFonts w:ascii="Tahoma" w:hAnsi="Tahoma" w:cs="Tahoma"/>
    </w:rPr>
  </w:style>
  <w:style w:type="paragraph" w:styleId="Header">
    <w:name w:val="header"/>
    <w:basedOn w:val="Normal"/>
    <w:rsid w:val="00B579F7"/>
    <w:pPr>
      <w:tabs>
        <w:tab w:val="center" w:pos="4153"/>
        <w:tab w:val="right" w:pos="8306"/>
      </w:tabs>
    </w:pPr>
  </w:style>
  <w:style w:type="paragraph" w:styleId="Footer">
    <w:name w:val="footer"/>
    <w:basedOn w:val="Normal"/>
    <w:link w:val="FooterChar"/>
    <w:rsid w:val="00B579F7"/>
    <w:pPr>
      <w:tabs>
        <w:tab w:val="center" w:pos="4153"/>
        <w:tab w:val="right" w:pos="8306"/>
      </w:tabs>
    </w:pPr>
  </w:style>
  <w:style w:type="character" w:styleId="PageNumber">
    <w:name w:val="page number"/>
    <w:basedOn w:val="DefaultParagraphFont"/>
    <w:rsid w:val="00B579F7"/>
    <w:rPr>
      <w:rFonts w:ascii="Arial" w:hAnsi="Arial"/>
      <w:b/>
      <w:sz w:val="16"/>
      <w:szCs w:val="16"/>
    </w:rPr>
  </w:style>
  <w:style w:type="paragraph" w:customStyle="1" w:styleId="PRSubheading">
    <w:name w:val="PR Subheading"/>
    <w:rsid w:val="0049267D"/>
    <w:pPr>
      <w:spacing w:before="560"/>
    </w:pPr>
    <w:rPr>
      <w:rFonts w:ascii="Arial" w:hAnsi="Arial"/>
      <w:b/>
      <w:kern w:val="18"/>
      <w:sz w:val="21"/>
      <w:szCs w:val="21"/>
    </w:rPr>
  </w:style>
  <w:style w:type="paragraph" w:customStyle="1" w:styleId="PRDocumentTitle">
    <w:name w:val="PR Document Title"/>
    <w:basedOn w:val="Header"/>
    <w:rsid w:val="0049267D"/>
    <w:rPr>
      <w:color w:val="213876"/>
      <w:sz w:val="40"/>
      <w:szCs w:val="40"/>
    </w:rPr>
  </w:style>
  <w:style w:type="paragraph" w:customStyle="1" w:styleId="PRFooterDetailstop">
    <w:name w:val="PR Footer Details top"/>
    <w:basedOn w:val="Normal"/>
    <w:rsid w:val="0043738E"/>
    <w:pPr>
      <w:spacing w:line="180" w:lineRule="atLeast"/>
    </w:pPr>
    <w:rPr>
      <w:color w:val="213876"/>
      <w:sz w:val="15"/>
      <w:szCs w:val="15"/>
    </w:rPr>
  </w:style>
  <w:style w:type="paragraph" w:customStyle="1" w:styleId="PRFooterDetailsspacer">
    <w:name w:val="PR Footer Details spacer"/>
    <w:basedOn w:val="PRFooterDetailstop"/>
    <w:rsid w:val="0043738E"/>
    <w:pPr>
      <w:spacing w:line="90" w:lineRule="exact"/>
    </w:pPr>
    <w:rPr>
      <w:sz w:val="9"/>
    </w:rPr>
  </w:style>
  <w:style w:type="table" w:styleId="TableGrid">
    <w:name w:val="Table Grid"/>
    <w:basedOn w:val="TableNormal"/>
    <w:rsid w:val="0043738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FooterDetailsbottom">
    <w:name w:val="PR Footer Details bottom"/>
    <w:basedOn w:val="PRFooterDetailstop"/>
    <w:rsid w:val="0043738E"/>
    <w:pPr>
      <w:spacing w:line="140" w:lineRule="atLeast"/>
    </w:pPr>
    <w:rPr>
      <w:sz w:val="13"/>
      <w:szCs w:val="13"/>
    </w:rPr>
  </w:style>
  <w:style w:type="paragraph" w:customStyle="1" w:styleId="PRFooterregdetails">
    <w:name w:val="PR Footer reg details"/>
    <w:basedOn w:val="PRFooterDetailsbottom"/>
    <w:rsid w:val="00270C76"/>
    <w:rPr>
      <w:b/>
      <w:sz w:val="12"/>
      <w:szCs w:val="12"/>
    </w:rPr>
  </w:style>
  <w:style w:type="character" w:customStyle="1" w:styleId="FooterChar">
    <w:name w:val="Footer Char"/>
    <w:basedOn w:val="DefaultParagraphFont"/>
    <w:link w:val="Footer"/>
    <w:rsid w:val="00CF22E9"/>
    <w:rPr>
      <w:rFonts w:ascii="Arial" w:hAnsi="Arial"/>
      <w:kern w:val="18"/>
      <w:sz w:val="21"/>
      <w:szCs w:val="21"/>
      <w:lang w:val="en-GB" w:eastAsia="en-GB"/>
    </w:rPr>
  </w:style>
  <w:style w:type="character" w:styleId="Hyperlink">
    <w:name w:val="Hyperlink"/>
    <w:basedOn w:val="DefaultParagraphFont"/>
    <w:rsid w:val="00CF22E9"/>
    <w:rPr>
      <w:color w:val="0000FF"/>
      <w:u w:val="single"/>
    </w:rPr>
  </w:style>
  <w:style w:type="paragraph" w:styleId="ListParagraph">
    <w:name w:val="List Paragraph"/>
    <w:basedOn w:val="Normal"/>
    <w:uiPriority w:val="34"/>
    <w:qFormat/>
    <w:rsid w:val="00CF22E9"/>
    <w:pPr>
      <w:spacing w:line="240" w:lineRule="auto"/>
      <w:ind w:left="720"/>
    </w:pPr>
    <w:rPr>
      <w:rFonts w:ascii="Times New Roman" w:hAnsi="Times New Roman"/>
      <w:kern w:val="0"/>
      <w:sz w:val="24"/>
      <w:szCs w:val="24"/>
    </w:rPr>
  </w:style>
  <w:style w:type="paragraph" w:styleId="NormalWeb">
    <w:name w:val="Normal (Web)"/>
    <w:basedOn w:val="Normal"/>
    <w:unhideWhenUsed/>
    <w:rsid w:val="004A1BDB"/>
    <w:pPr>
      <w:spacing w:line="240" w:lineRule="auto"/>
    </w:pPr>
    <w:rPr>
      <w:rFonts w:ascii="Times New Roman" w:hAnsi="Times New Roman"/>
      <w:kern w:val="0"/>
      <w:sz w:val="24"/>
      <w:szCs w:val="24"/>
      <w:lang w:val="en-US" w:eastAsia="en-US"/>
    </w:rPr>
  </w:style>
  <w:style w:type="paragraph" w:styleId="BalloonText">
    <w:name w:val="Balloon Text"/>
    <w:basedOn w:val="Normal"/>
    <w:link w:val="BalloonTextChar"/>
    <w:uiPriority w:val="99"/>
    <w:semiHidden/>
    <w:unhideWhenUsed/>
    <w:rsid w:val="0006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9F"/>
    <w:rPr>
      <w:rFonts w:ascii="Tahoma" w:hAnsi="Tahoma" w:cs="Tahoma"/>
      <w:kern w:val="18"/>
      <w:sz w:val="16"/>
      <w:szCs w:val="16"/>
      <w:lang w:val="en-GB" w:eastAsia="en-GB"/>
    </w:rPr>
  </w:style>
  <w:style w:type="paragraph" w:styleId="NoSpacing">
    <w:name w:val="No Spacing"/>
    <w:uiPriority w:val="1"/>
    <w:qFormat/>
    <w:rsid w:val="00766FB9"/>
    <w:rPr>
      <w:rFonts w:ascii="Arial" w:hAnsi="Arial"/>
      <w:kern w:val="1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7D"/>
    <w:pPr>
      <w:spacing w:line="280" w:lineRule="atLeast"/>
    </w:pPr>
    <w:rPr>
      <w:rFonts w:ascii="Arial" w:hAnsi="Arial"/>
      <w:kern w:val="1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Date">
    <w:name w:val="PR Date"/>
    <w:basedOn w:val="Normal"/>
    <w:rsid w:val="0049267D"/>
    <w:rPr>
      <w:noProof/>
    </w:rPr>
  </w:style>
  <w:style w:type="paragraph" w:customStyle="1" w:styleId="PRSubject">
    <w:name w:val="PR Subject"/>
    <w:basedOn w:val="Normal"/>
    <w:rsid w:val="0049267D"/>
    <w:rPr>
      <w:b/>
      <w:sz w:val="28"/>
    </w:rPr>
  </w:style>
  <w:style w:type="paragraph" w:customStyle="1" w:styleId="PRclosing">
    <w:name w:val="PR closing"/>
    <w:basedOn w:val="Normal"/>
    <w:rsid w:val="00B3298B"/>
  </w:style>
  <w:style w:type="paragraph" w:customStyle="1" w:styleId="PRSender">
    <w:name w:val="PR Sender"/>
    <w:basedOn w:val="Normal"/>
    <w:rsid w:val="00B3298B"/>
    <w:pPr>
      <w:spacing w:before="1120"/>
    </w:pPr>
  </w:style>
  <w:style w:type="paragraph" w:styleId="DocumentMap">
    <w:name w:val="Document Map"/>
    <w:basedOn w:val="Normal"/>
    <w:semiHidden/>
    <w:rsid w:val="00B3298B"/>
    <w:pPr>
      <w:shd w:val="clear" w:color="auto" w:fill="000080"/>
    </w:pPr>
    <w:rPr>
      <w:rFonts w:ascii="Tahoma" w:hAnsi="Tahoma" w:cs="Tahoma"/>
    </w:rPr>
  </w:style>
  <w:style w:type="paragraph" w:styleId="Header">
    <w:name w:val="header"/>
    <w:basedOn w:val="Normal"/>
    <w:rsid w:val="00B579F7"/>
    <w:pPr>
      <w:tabs>
        <w:tab w:val="center" w:pos="4153"/>
        <w:tab w:val="right" w:pos="8306"/>
      </w:tabs>
    </w:pPr>
  </w:style>
  <w:style w:type="paragraph" w:styleId="Footer">
    <w:name w:val="footer"/>
    <w:basedOn w:val="Normal"/>
    <w:link w:val="FooterChar"/>
    <w:rsid w:val="00B579F7"/>
    <w:pPr>
      <w:tabs>
        <w:tab w:val="center" w:pos="4153"/>
        <w:tab w:val="right" w:pos="8306"/>
      </w:tabs>
    </w:pPr>
  </w:style>
  <w:style w:type="character" w:styleId="PageNumber">
    <w:name w:val="page number"/>
    <w:basedOn w:val="DefaultParagraphFont"/>
    <w:rsid w:val="00B579F7"/>
    <w:rPr>
      <w:rFonts w:ascii="Arial" w:hAnsi="Arial"/>
      <w:b/>
      <w:sz w:val="16"/>
      <w:szCs w:val="16"/>
    </w:rPr>
  </w:style>
  <w:style w:type="paragraph" w:customStyle="1" w:styleId="PRSubheading">
    <w:name w:val="PR Subheading"/>
    <w:rsid w:val="0049267D"/>
    <w:pPr>
      <w:spacing w:before="560"/>
    </w:pPr>
    <w:rPr>
      <w:rFonts w:ascii="Arial" w:hAnsi="Arial"/>
      <w:b/>
      <w:kern w:val="18"/>
      <w:sz w:val="21"/>
      <w:szCs w:val="21"/>
    </w:rPr>
  </w:style>
  <w:style w:type="paragraph" w:customStyle="1" w:styleId="PRDocumentTitle">
    <w:name w:val="PR Document Title"/>
    <w:basedOn w:val="Header"/>
    <w:rsid w:val="0049267D"/>
    <w:rPr>
      <w:color w:val="213876"/>
      <w:sz w:val="40"/>
      <w:szCs w:val="40"/>
    </w:rPr>
  </w:style>
  <w:style w:type="paragraph" w:customStyle="1" w:styleId="PRFooterDetailstop">
    <w:name w:val="PR Footer Details top"/>
    <w:basedOn w:val="Normal"/>
    <w:rsid w:val="0043738E"/>
    <w:pPr>
      <w:spacing w:line="180" w:lineRule="atLeast"/>
    </w:pPr>
    <w:rPr>
      <w:color w:val="213876"/>
      <w:sz w:val="15"/>
      <w:szCs w:val="15"/>
    </w:rPr>
  </w:style>
  <w:style w:type="paragraph" w:customStyle="1" w:styleId="PRFooterDetailsspacer">
    <w:name w:val="PR Footer Details spacer"/>
    <w:basedOn w:val="PRFooterDetailstop"/>
    <w:rsid w:val="0043738E"/>
    <w:pPr>
      <w:spacing w:line="90" w:lineRule="exact"/>
    </w:pPr>
    <w:rPr>
      <w:sz w:val="9"/>
    </w:rPr>
  </w:style>
  <w:style w:type="table" w:styleId="TableGrid">
    <w:name w:val="Table Grid"/>
    <w:basedOn w:val="TableNormal"/>
    <w:rsid w:val="0043738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FooterDetailsbottom">
    <w:name w:val="PR Footer Details bottom"/>
    <w:basedOn w:val="PRFooterDetailstop"/>
    <w:rsid w:val="0043738E"/>
    <w:pPr>
      <w:spacing w:line="140" w:lineRule="atLeast"/>
    </w:pPr>
    <w:rPr>
      <w:sz w:val="13"/>
      <w:szCs w:val="13"/>
    </w:rPr>
  </w:style>
  <w:style w:type="paragraph" w:customStyle="1" w:styleId="PRFooterregdetails">
    <w:name w:val="PR Footer reg details"/>
    <w:basedOn w:val="PRFooterDetailsbottom"/>
    <w:rsid w:val="00270C76"/>
    <w:rPr>
      <w:b/>
      <w:sz w:val="12"/>
      <w:szCs w:val="12"/>
    </w:rPr>
  </w:style>
  <w:style w:type="character" w:customStyle="1" w:styleId="FooterChar">
    <w:name w:val="Footer Char"/>
    <w:basedOn w:val="DefaultParagraphFont"/>
    <w:link w:val="Footer"/>
    <w:rsid w:val="00CF22E9"/>
    <w:rPr>
      <w:rFonts w:ascii="Arial" w:hAnsi="Arial"/>
      <w:kern w:val="18"/>
      <w:sz w:val="21"/>
      <w:szCs w:val="21"/>
      <w:lang w:val="en-GB" w:eastAsia="en-GB"/>
    </w:rPr>
  </w:style>
  <w:style w:type="character" w:styleId="Hyperlink">
    <w:name w:val="Hyperlink"/>
    <w:basedOn w:val="DefaultParagraphFont"/>
    <w:rsid w:val="00CF22E9"/>
    <w:rPr>
      <w:color w:val="0000FF"/>
      <w:u w:val="single"/>
    </w:rPr>
  </w:style>
  <w:style w:type="paragraph" w:styleId="ListParagraph">
    <w:name w:val="List Paragraph"/>
    <w:basedOn w:val="Normal"/>
    <w:uiPriority w:val="34"/>
    <w:qFormat/>
    <w:rsid w:val="00CF22E9"/>
    <w:pPr>
      <w:spacing w:line="240" w:lineRule="auto"/>
      <w:ind w:left="720"/>
    </w:pPr>
    <w:rPr>
      <w:rFonts w:ascii="Times New Roman" w:hAnsi="Times New Roman"/>
      <w:kern w:val="0"/>
      <w:sz w:val="24"/>
      <w:szCs w:val="24"/>
    </w:rPr>
  </w:style>
  <w:style w:type="paragraph" w:styleId="NormalWeb">
    <w:name w:val="Normal (Web)"/>
    <w:basedOn w:val="Normal"/>
    <w:unhideWhenUsed/>
    <w:rsid w:val="004A1BDB"/>
    <w:pPr>
      <w:spacing w:line="240" w:lineRule="auto"/>
    </w:pPr>
    <w:rPr>
      <w:rFonts w:ascii="Times New Roman" w:hAnsi="Times New Roman"/>
      <w:kern w:val="0"/>
      <w:sz w:val="24"/>
      <w:szCs w:val="24"/>
      <w:lang w:val="en-US" w:eastAsia="en-US"/>
    </w:rPr>
  </w:style>
  <w:style w:type="paragraph" w:styleId="BalloonText">
    <w:name w:val="Balloon Text"/>
    <w:basedOn w:val="Normal"/>
    <w:link w:val="BalloonTextChar"/>
    <w:uiPriority w:val="99"/>
    <w:semiHidden/>
    <w:unhideWhenUsed/>
    <w:rsid w:val="0006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9F"/>
    <w:rPr>
      <w:rFonts w:ascii="Tahoma" w:hAnsi="Tahoma" w:cs="Tahoma"/>
      <w:kern w:val="18"/>
      <w:sz w:val="16"/>
      <w:szCs w:val="16"/>
      <w:lang w:val="en-GB" w:eastAsia="en-GB"/>
    </w:rPr>
  </w:style>
  <w:style w:type="paragraph" w:styleId="NoSpacing">
    <w:name w:val="No Spacing"/>
    <w:uiPriority w:val="1"/>
    <w:qFormat/>
    <w:rsid w:val="00766FB9"/>
    <w:rPr>
      <w:rFonts w:ascii="Arial" w:hAnsi="Arial"/>
      <w:kern w:val="18"/>
      <w:sz w:val="21"/>
      <w:szCs w:val="21"/>
    </w:rPr>
  </w:style>
</w:styles>
</file>

<file path=word/webSettings.xml><?xml version="1.0" encoding="utf-8"?>
<w:webSettings xmlns:r="http://schemas.openxmlformats.org/officeDocument/2006/relationships" xmlns:w="http://schemas.openxmlformats.org/wordprocessingml/2006/main">
  <w:divs>
    <w:div w:id="554006891">
      <w:bodyDiv w:val="1"/>
      <w:marLeft w:val="0"/>
      <w:marRight w:val="0"/>
      <w:marTop w:val="0"/>
      <w:marBottom w:val="0"/>
      <w:divBdr>
        <w:top w:val="none" w:sz="0" w:space="0" w:color="auto"/>
        <w:left w:val="none" w:sz="0" w:space="0" w:color="auto"/>
        <w:bottom w:val="none" w:sz="0" w:space="0" w:color="auto"/>
        <w:right w:val="none" w:sz="0" w:space="0" w:color="auto"/>
      </w:divBdr>
      <w:divsChild>
        <w:div w:id="973172137">
          <w:marLeft w:val="0"/>
          <w:marRight w:val="0"/>
          <w:marTop w:val="0"/>
          <w:marBottom w:val="0"/>
          <w:divBdr>
            <w:top w:val="none" w:sz="0" w:space="0" w:color="auto"/>
            <w:left w:val="none" w:sz="0" w:space="0" w:color="auto"/>
            <w:bottom w:val="none" w:sz="0" w:space="0" w:color="auto"/>
            <w:right w:val="none" w:sz="0" w:space="0" w:color="auto"/>
          </w:divBdr>
          <w:divsChild>
            <w:div w:id="757024244">
              <w:marLeft w:val="0"/>
              <w:marRight w:val="0"/>
              <w:marTop w:val="0"/>
              <w:marBottom w:val="0"/>
              <w:divBdr>
                <w:top w:val="none" w:sz="0" w:space="0" w:color="auto"/>
                <w:left w:val="none" w:sz="0" w:space="0" w:color="auto"/>
                <w:bottom w:val="none" w:sz="0" w:space="0" w:color="auto"/>
                <w:right w:val="none" w:sz="0" w:space="0" w:color="auto"/>
              </w:divBdr>
              <w:divsChild>
                <w:div w:id="1763450506">
                  <w:marLeft w:val="0"/>
                  <w:marRight w:val="0"/>
                  <w:marTop w:val="0"/>
                  <w:marBottom w:val="0"/>
                  <w:divBdr>
                    <w:top w:val="none" w:sz="0" w:space="0" w:color="auto"/>
                    <w:left w:val="none" w:sz="0" w:space="0" w:color="auto"/>
                    <w:bottom w:val="none" w:sz="0" w:space="0" w:color="auto"/>
                    <w:right w:val="none" w:sz="0" w:space="0" w:color="auto"/>
                  </w:divBdr>
                  <w:divsChild>
                    <w:div w:id="21015573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horsewelfar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uchapman@worldhorsewelfare.org"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nahR\Local%20Settings\Temporary%20Internet%20Files\Content.Outlook\BF3RQN05\WHW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ACD4E95C044E9390F237755EB0CC" ma:contentTypeVersion="0" ma:contentTypeDescription="Create a new document." ma:contentTypeScope="" ma:versionID="5172cab3bf7db32a8771a5715594ce8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9372B3-C3BE-4BDD-AC66-B3E957E0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F0ABDD-9D1A-470B-9A39-83409F525800}">
  <ds:schemaRefs>
    <ds:schemaRef ds:uri="http://schemas.microsoft.com/sharepoint/v3/contenttype/forms"/>
  </ds:schemaRefs>
</ds:datastoreItem>
</file>

<file path=customXml/itemProps3.xml><?xml version="1.0" encoding="utf-8"?>
<ds:datastoreItem xmlns:ds="http://schemas.openxmlformats.org/officeDocument/2006/customXml" ds:itemID="{050D9149-62E3-4112-A8DD-54CBBC26A4B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WHW_Press_Release.dot</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Recipient's Name</vt:lpstr>
    </vt:vector>
  </TitlesOfParts>
  <Company>Harrison Sigala</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subject/>
  <dc:creator>Any User</dc:creator>
  <cp:keywords/>
  <cp:lastModifiedBy>Dr Andrew Higgins</cp:lastModifiedBy>
  <cp:revision>2</cp:revision>
  <dcterms:created xsi:type="dcterms:W3CDTF">2011-04-03T11:21:00Z</dcterms:created>
  <dcterms:modified xsi:type="dcterms:W3CDTF">2011-04-03T11:21:00Z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0x0101000EFDACD4E95C044E9390F237755EB0CC</vt:lpwstr>
  </property>
</Properties>
</file>